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6EF4" w14:textId="542521BE" w:rsidR="008960E9" w:rsidRPr="00B25600" w:rsidRDefault="008960E9" w:rsidP="00900437">
      <w:pPr>
        <w:spacing w:after="0"/>
        <w:rPr>
          <w:sz w:val="32"/>
          <w:szCs w:val="32"/>
        </w:rPr>
      </w:pPr>
      <w:r w:rsidRPr="00B25600">
        <w:rPr>
          <w:sz w:val="32"/>
          <w:szCs w:val="32"/>
        </w:rPr>
        <w:t xml:space="preserve">Richard Bauckham, </w:t>
      </w:r>
      <w:r w:rsidRPr="00B25600">
        <w:rPr>
          <w:i/>
          <w:iCs/>
          <w:sz w:val="32"/>
          <w:szCs w:val="32"/>
        </w:rPr>
        <w:t>Living with Other Creatures. Green Exegesis and Theology</w:t>
      </w:r>
      <w:r w:rsidRPr="00B25600">
        <w:rPr>
          <w:sz w:val="32"/>
          <w:szCs w:val="32"/>
        </w:rPr>
        <w:t xml:space="preserve"> (2012)</w:t>
      </w:r>
    </w:p>
    <w:p w14:paraId="2F8C5A34" w14:textId="77777777" w:rsidR="00CF1ECD" w:rsidRPr="00B25600" w:rsidRDefault="00CF1ECD" w:rsidP="00900437">
      <w:pPr>
        <w:spacing w:after="0"/>
        <w:rPr>
          <w:sz w:val="32"/>
          <w:szCs w:val="32"/>
        </w:rPr>
      </w:pPr>
    </w:p>
    <w:p w14:paraId="59F05894" w14:textId="69F71617" w:rsidR="008736EC" w:rsidRPr="00B25600" w:rsidRDefault="008736EC" w:rsidP="00900437">
      <w:pPr>
        <w:spacing w:after="0"/>
        <w:rPr>
          <w:sz w:val="24"/>
          <w:szCs w:val="24"/>
          <w:lang w:val="nl-NL"/>
        </w:rPr>
      </w:pPr>
      <w:r w:rsidRPr="00B25600">
        <w:rPr>
          <w:noProof/>
        </w:rPr>
        <w:drawing>
          <wp:inline distT="0" distB="0" distL="0" distR="0" wp14:anchorId="08395B23" wp14:editId="16A7AA5D">
            <wp:extent cx="2686538" cy="3810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0984" cy="3816305"/>
                    </a:xfrm>
                    <a:prstGeom prst="rect">
                      <a:avLst/>
                    </a:prstGeom>
                    <a:noFill/>
                    <a:ln>
                      <a:noFill/>
                    </a:ln>
                  </pic:spPr>
                </pic:pic>
              </a:graphicData>
            </a:graphic>
          </wp:inline>
        </w:drawing>
      </w:r>
      <w:r w:rsidRPr="00B25600">
        <w:rPr>
          <w:noProof/>
        </w:rPr>
        <w:drawing>
          <wp:inline distT="0" distB="0" distL="0" distR="0" wp14:anchorId="402C135D" wp14:editId="0B0CA450">
            <wp:extent cx="2466975" cy="3810000"/>
            <wp:effectExtent l="0" t="0" r="9525" b="0"/>
            <wp:docPr id="1" name="Afbeelding 1" descr="Living with Other Cr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ith Other Creat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3810000"/>
                    </a:xfrm>
                    <a:prstGeom prst="rect">
                      <a:avLst/>
                    </a:prstGeom>
                    <a:noFill/>
                    <a:ln>
                      <a:noFill/>
                    </a:ln>
                  </pic:spPr>
                </pic:pic>
              </a:graphicData>
            </a:graphic>
          </wp:inline>
        </w:drawing>
      </w:r>
    </w:p>
    <w:p w14:paraId="63F8C7EC" w14:textId="77777777" w:rsidR="008736EC" w:rsidRPr="00B25600" w:rsidRDefault="008736EC" w:rsidP="00900437">
      <w:pPr>
        <w:spacing w:after="0"/>
        <w:rPr>
          <w:sz w:val="24"/>
          <w:szCs w:val="24"/>
          <w:lang w:val="nl-NL"/>
        </w:rPr>
      </w:pPr>
    </w:p>
    <w:p w14:paraId="4934EEDD" w14:textId="77777777" w:rsidR="008736EC" w:rsidRPr="00B25600" w:rsidRDefault="008736EC" w:rsidP="00900437">
      <w:pPr>
        <w:spacing w:after="0"/>
        <w:rPr>
          <w:sz w:val="24"/>
          <w:szCs w:val="24"/>
          <w:lang w:val="nl-NL"/>
        </w:rPr>
      </w:pPr>
    </w:p>
    <w:p w14:paraId="68792E94" w14:textId="37CFD3B9" w:rsidR="00562241" w:rsidRPr="00B25600" w:rsidRDefault="00562241" w:rsidP="00900437">
      <w:pPr>
        <w:spacing w:after="0"/>
        <w:rPr>
          <w:sz w:val="24"/>
          <w:szCs w:val="24"/>
          <w:lang w:val="nl-NL"/>
        </w:rPr>
      </w:pPr>
      <w:r w:rsidRPr="00B25600">
        <w:rPr>
          <w:sz w:val="24"/>
          <w:szCs w:val="24"/>
          <w:lang w:val="nl-NL"/>
        </w:rPr>
        <w:t xml:space="preserve">In dit boek bundelt de nieuwtestamenticus Richard Bauckham een aantal eerder verschenen artikelen. Dat </w:t>
      </w:r>
      <w:r w:rsidR="00B015AD" w:rsidRPr="00B25600">
        <w:rPr>
          <w:sz w:val="24"/>
          <w:szCs w:val="24"/>
          <w:lang w:val="nl-NL"/>
        </w:rPr>
        <w:t>heeft</w:t>
      </w:r>
      <w:r w:rsidRPr="00B25600">
        <w:rPr>
          <w:sz w:val="24"/>
          <w:szCs w:val="24"/>
          <w:lang w:val="nl-NL"/>
        </w:rPr>
        <w:t xml:space="preserve"> een inhoudsvol boek </w:t>
      </w:r>
      <w:r w:rsidR="00B015AD" w:rsidRPr="00B25600">
        <w:rPr>
          <w:sz w:val="24"/>
          <w:szCs w:val="24"/>
          <w:lang w:val="nl-NL"/>
        </w:rPr>
        <w:t>opgeleverd</w:t>
      </w:r>
      <w:r w:rsidRPr="00B25600">
        <w:rPr>
          <w:sz w:val="24"/>
          <w:szCs w:val="24"/>
          <w:lang w:val="nl-NL"/>
        </w:rPr>
        <w:t>, hoewel in de bundeling ook de zwakke plek zit. Eerst m</w:t>
      </w:r>
      <w:r w:rsidR="000C6C1E" w:rsidRPr="00B25600">
        <w:rPr>
          <w:sz w:val="24"/>
          <w:szCs w:val="24"/>
          <w:lang w:val="nl-NL"/>
        </w:rPr>
        <w:t>a</w:t>
      </w:r>
      <w:r w:rsidRPr="00B25600">
        <w:rPr>
          <w:sz w:val="24"/>
          <w:szCs w:val="24"/>
          <w:lang w:val="nl-NL"/>
        </w:rPr>
        <w:t>ar over dat minpunt. Er zit nogal wat overlap in</w:t>
      </w:r>
      <w:r w:rsidR="00C72D2A" w:rsidRPr="00B25600">
        <w:rPr>
          <w:sz w:val="24"/>
          <w:szCs w:val="24"/>
          <w:lang w:val="nl-NL"/>
        </w:rPr>
        <w:t>, het duidelijkst in h</w:t>
      </w:r>
      <w:r w:rsidR="000E1BF5" w:rsidRPr="00B25600">
        <w:rPr>
          <w:sz w:val="24"/>
          <w:szCs w:val="24"/>
          <w:lang w:val="nl-NL"/>
        </w:rPr>
        <w:t>oofdstuk</w:t>
      </w:r>
      <w:r w:rsidR="00C72D2A" w:rsidRPr="00B25600">
        <w:rPr>
          <w:sz w:val="24"/>
          <w:szCs w:val="24"/>
          <w:lang w:val="nl-NL"/>
        </w:rPr>
        <w:t xml:space="preserve"> 4 (‘Jesus and Animals’) en h</w:t>
      </w:r>
      <w:r w:rsidR="00C164A2" w:rsidRPr="00B25600">
        <w:rPr>
          <w:sz w:val="24"/>
          <w:szCs w:val="24"/>
          <w:lang w:val="nl-NL"/>
        </w:rPr>
        <w:t>oofdstuk</w:t>
      </w:r>
      <w:r w:rsidR="00C72D2A" w:rsidRPr="00B25600">
        <w:rPr>
          <w:sz w:val="24"/>
          <w:szCs w:val="24"/>
          <w:lang w:val="nl-NL"/>
        </w:rPr>
        <w:t xml:space="preserve"> 5 (‘Jesus and the Wild Animals in the Wilderness [Mark 1:13]’)</w:t>
      </w:r>
      <w:r w:rsidR="00847303" w:rsidRPr="00B25600">
        <w:rPr>
          <w:sz w:val="24"/>
          <w:szCs w:val="24"/>
          <w:lang w:val="nl-NL"/>
        </w:rPr>
        <w:t>. Dit had de schrijver of de uitgever meer moeten stroomlijnen.</w:t>
      </w:r>
      <w:r w:rsidR="000C6C1E" w:rsidRPr="00B25600">
        <w:rPr>
          <w:sz w:val="24"/>
          <w:szCs w:val="24"/>
          <w:lang w:val="nl-NL"/>
        </w:rPr>
        <w:t xml:space="preserve"> </w:t>
      </w:r>
    </w:p>
    <w:p w14:paraId="1176BF29" w14:textId="0C43FC98" w:rsidR="000C6C1E" w:rsidRPr="00B25600" w:rsidRDefault="000C6C1E" w:rsidP="00900437">
      <w:pPr>
        <w:spacing w:after="0"/>
        <w:ind w:firstLine="284"/>
        <w:rPr>
          <w:sz w:val="24"/>
          <w:szCs w:val="24"/>
          <w:lang w:val="nl-NL"/>
        </w:rPr>
      </w:pPr>
      <w:r w:rsidRPr="00B25600">
        <w:rPr>
          <w:sz w:val="24"/>
          <w:szCs w:val="24"/>
          <w:lang w:val="nl-NL"/>
        </w:rPr>
        <w:t xml:space="preserve">Maar de theologische hoofdlijn vind ik sterk: de Bijbel </w:t>
      </w:r>
      <w:r w:rsidR="00C74276" w:rsidRPr="00B25600">
        <w:rPr>
          <w:sz w:val="24"/>
          <w:szCs w:val="24"/>
          <w:lang w:val="nl-NL"/>
        </w:rPr>
        <w:t xml:space="preserve">is </w:t>
      </w:r>
      <w:r w:rsidRPr="00B25600">
        <w:rPr>
          <w:sz w:val="24"/>
          <w:szCs w:val="24"/>
          <w:lang w:val="nl-NL"/>
        </w:rPr>
        <w:t xml:space="preserve">niet antropocentrisch, zoals de aanklacht van velen luidt (zie onder), maar theocentrisch. </w:t>
      </w:r>
      <w:r w:rsidR="00FF7D25" w:rsidRPr="00B25600">
        <w:rPr>
          <w:sz w:val="24"/>
          <w:szCs w:val="24"/>
          <w:lang w:val="nl-NL"/>
        </w:rPr>
        <w:t>Er is volgens Bauckham een hiërarchie in het rijk van mensen en dieren, de verticale verhouding zoals hij dat noemt, maar dat sluit een horizontale verhouding niet uit: de mens is geroepen tot een respectvolle omgang met alles wat leeft en mag samen met alle andere levende wezens de Schepper prijzen om zijn goedheid.</w:t>
      </w:r>
      <w:r w:rsidR="00104A13" w:rsidRPr="00B25600">
        <w:rPr>
          <w:sz w:val="24"/>
          <w:szCs w:val="24"/>
          <w:lang w:val="nl-NL"/>
        </w:rPr>
        <w:t xml:space="preserve"> </w:t>
      </w:r>
    </w:p>
    <w:p w14:paraId="28CB15E6" w14:textId="194A35D0" w:rsidR="00CB0D18" w:rsidRPr="00B25600" w:rsidRDefault="007F252B" w:rsidP="007F252B">
      <w:pPr>
        <w:spacing w:after="0"/>
        <w:ind w:firstLine="284"/>
        <w:rPr>
          <w:sz w:val="24"/>
          <w:szCs w:val="24"/>
          <w:lang w:val="nl-NL"/>
        </w:rPr>
      </w:pPr>
      <w:r w:rsidRPr="00B25600">
        <w:rPr>
          <w:sz w:val="24"/>
          <w:szCs w:val="24"/>
          <w:lang w:val="nl-NL"/>
        </w:rPr>
        <w:t xml:space="preserve">In deze bespreking loop ik niet de hoofdstukken </w:t>
      </w:r>
      <w:r w:rsidR="002C573E" w:rsidRPr="00B25600">
        <w:rPr>
          <w:sz w:val="24"/>
          <w:szCs w:val="24"/>
          <w:lang w:val="nl-NL"/>
        </w:rPr>
        <w:t>s</w:t>
      </w:r>
      <w:r w:rsidRPr="00B25600">
        <w:rPr>
          <w:sz w:val="24"/>
          <w:szCs w:val="24"/>
          <w:lang w:val="nl-NL"/>
        </w:rPr>
        <w:t xml:space="preserve">uccessievelijk door, maar </w:t>
      </w:r>
      <w:r w:rsidR="00B015AD" w:rsidRPr="00B25600">
        <w:rPr>
          <w:sz w:val="24"/>
          <w:szCs w:val="24"/>
          <w:lang w:val="nl-NL"/>
        </w:rPr>
        <w:t xml:space="preserve">bepaal eerst </w:t>
      </w:r>
      <w:r w:rsidR="00692744">
        <w:rPr>
          <w:sz w:val="24"/>
          <w:szCs w:val="24"/>
          <w:lang w:val="nl-NL"/>
        </w:rPr>
        <w:t>Bauckhams</w:t>
      </w:r>
      <w:r w:rsidR="00B015AD" w:rsidRPr="00B25600">
        <w:rPr>
          <w:sz w:val="24"/>
          <w:szCs w:val="24"/>
          <w:lang w:val="nl-NL"/>
        </w:rPr>
        <w:t xml:space="preserve"> positie op het veld van de ecologische theologie</w:t>
      </w:r>
      <w:r w:rsidR="00B015AD" w:rsidRPr="00B25600">
        <w:rPr>
          <w:sz w:val="24"/>
          <w:szCs w:val="24"/>
          <w:lang w:val="nl-NL"/>
        </w:rPr>
        <w:t xml:space="preserve"> en </w:t>
      </w:r>
      <w:r w:rsidR="00692744">
        <w:rPr>
          <w:sz w:val="24"/>
          <w:szCs w:val="24"/>
          <w:lang w:val="nl-NL"/>
        </w:rPr>
        <w:t>zet</w:t>
      </w:r>
      <w:r w:rsidR="00B015AD" w:rsidRPr="00B25600">
        <w:rPr>
          <w:sz w:val="24"/>
          <w:szCs w:val="24"/>
          <w:lang w:val="nl-NL"/>
        </w:rPr>
        <w:t xml:space="preserve"> daarom </w:t>
      </w:r>
      <w:r w:rsidR="00692744">
        <w:rPr>
          <w:sz w:val="24"/>
          <w:szCs w:val="24"/>
          <w:lang w:val="nl-NL"/>
        </w:rPr>
        <w:t>in bij</w:t>
      </w:r>
      <w:r w:rsidR="00B015AD" w:rsidRPr="00B25600">
        <w:rPr>
          <w:sz w:val="24"/>
          <w:szCs w:val="24"/>
          <w:lang w:val="nl-NL"/>
        </w:rPr>
        <w:t xml:space="preserve"> </w:t>
      </w:r>
      <w:r w:rsidR="002C573E" w:rsidRPr="00B25600">
        <w:rPr>
          <w:sz w:val="24"/>
          <w:szCs w:val="24"/>
          <w:lang w:val="nl-NL"/>
        </w:rPr>
        <w:t>het gesprek met</w:t>
      </w:r>
      <w:r w:rsidRPr="00B25600">
        <w:rPr>
          <w:sz w:val="24"/>
          <w:szCs w:val="24"/>
          <w:lang w:val="nl-NL"/>
        </w:rPr>
        <w:t xml:space="preserve"> Lynn White en Matthew Fox</w:t>
      </w:r>
      <w:r w:rsidR="002C573E" w:rsidRPr="00B25600">
        <w:rPr>
          <w:sz w:val="24"/>
          <w:szCs w:val="24"/>
          <w:lang w:val="nl-NL"/>
        </w:rPr>
        <w:t>.</w:t>
      </w:r>
      <w:r w:rsidR="00411CE4" w:rsidRPr="00B25600">
        <w:rPr>
          <w:sz w:val="24"/>
          <w:szCs w:val="24"/>
          <w:lang w:val="nl-NL"/>
        </w:rPr>
        <w:t xml:space="preserve"> Daarna </w:t>
      </w:r>
      <w:r w:rsidR="002C573E" w:rsidRPr="00B25600">
        <w:rPr>
          <w:sz w:val="24"/>
          <w:szCs w:val="24"/>
          <w:lang w:val="nl-NL"/>
        </w:rPr>
        <w:t>komt</w:t>
      </w:r>
      <w:r w:rsidR="00411CE4" w:rsidRPr="00B25600">
        <w:rPr>
          <w:sz w:val="24"/>
          <w:szCs w:val="24"/>
          <w:lang w:val="nl-NL"/>
        </w:rPr>
        <w:t xml:space="preserve"> </w:t>
      </w:r>
      <w:r w:rsidR="00B015AD" w:rsidRPr="00B25600">
        <w:rPr>
          <w:sz w:val="24"/>
          <w:szCs w:val="24"/>
          <w:lang w:val="nl-NL"/>
        </w:rPr>
        <w:t>de</w:t>
      </w:r>
      <w:r w:rsidR="00411CE4" w:rsidRPr="00B25600">
        <w:rPr>
          <w:sz w:val="24"/>
          <w:szCs w:val="24"/>
          <w:lang w:val="nl-NL"/>
        </w:rPr>
        <w:t xml:space="preserve"> exegese van Genesis 1 en 2 </w:t>
      </w:r>
      <w:r w:rsidR="00B015AD" w:rsidRPr="00B25600">
        <w:rPr>
          <w:sz w:val="24"/>
          <w:szCs w:val="24"/>
          <w:lang w:val="nl-NL"/>
        </w:rPr>
        <w:t xml:space="preserve">(hst. 1) </w:t>
      </w:r>
      <w:r w:rsidR="00411CE4" w:rsidRPr="00B25600">
        <w:rPr>
          <w:sz w:val="24"/>
          <w:szCs w:val="24"/>
          <w:lang w:val="nl-NL"/>
        </w:rPr>
        <w:t>en van Openb</w:t>
      </w:r>
      <w:r w:rsidR="00A94E74" w:rsidRPr="00B25600">
        <w:rPr>
          <w:sz w:val="24"/>
          <w:szCs w:val="24"/>
          <w:lang w:val="nl-NL"/>
        </w:rPr>
        <w:t>a</w:t>
      </w:r>
      <w:r w:rsidR="00411CE4" w:rsidRPr="00B25600">
        <w:rPr>
          <w:sz w:val="24"/>
          <w:szCs w:val="24"/>
          <w:lang w:val="nl-NL"/>
        </w:rPr>
        <w:t>ring 4 en 5</w:t>
      </w:r>
      <w:r w:rsidR="002C573E" w:rsidRPr="00B25600">
        <w:rPr>
          <w:sz w:val="24"/>
          <w:szCs w:val="24"/>
          <w:lang w:val="nl-NL"/>
        </w:rPr>
        <w:t xml:space="preserve"> </w:t>
      </w:r>
      <w:r w:rsidR="00B015AD" w:rsidRPr="00B25600">
        <w:rPr>
          <w:sz w:val="24"/>
          <w:szCs w:val="24"/>
          <w:lang w:val="nl-NL"/>
        </w:rPr>
        <w:t xml:space="preserve">(hst. 8) </w:t>
      </w:r>
      <w:r w:rsidR="002C573E" w:rsidRPr="00B25600">
        <w:rPr>
          <w:sz w:val="24"/>
          <w:szCs w:val="24"/>
          <w:lang w:val="nl-NL"/>
        </w:rPr>
        <w:t>aan de orde</w:t>
      </w:r>
      <w:r w:rsidR="00411CE4" w:rsidRPr="00B25600">
        <w:rPr>
          <w:sz w:val="24"/>
          <w:szCs w:val="24"/>
          <w:lang w:val="nl-NL"/>
        </w:rPr>
        <w:t>. Veel laat ik liggen, maar ik hoop de betekeni</w:t>
      </w:r>
      <w:r w:rsidR="00A94E74" w:rsidRPr="00B25600">
        <w:rPr>
          <w:sz w:val="24"/>
          <w:szCs w:val="24"/>
          <w:lang w:val="nl-NL"/>
        </w:rPr>
        <w:t>s</w:t>
      </w:r>
      <w:r w:rsidR="00411CE4" w:rsidRPr="00B25600">
        <w:rPr>
          <w:sz w:val="24"/>
          <w:szCs w:val="24"/>
          <w:lang w:val="nl-NL"/>
        </w:rPr>
        <w:t xml:space="preserve"> van dit boek </w:t>
      </w:r>
      <w:r w:rsidR="002C573E" w:rsidRPr="00B25600">
        <w:rPr>
          <w:sz w:val="24"/>
          <w:szCs w:val="24"/>
          <w:lang w:val="nl-NL"/>
        </w:rPr>
        <w:t>rec</w:t>
      </w:r>
      <w:r w:rsidR="00B015AD" w:rsidRPr="00B25600">
        <w:rPr>
          <w:sz w:val="24"/>
          <w:szCs w:val="24"/>
          <w:lang w:val="nl-NL"/>
        </w:rPr>
        <w:t>h</w:t>
      </w:r>
      <w:r w:rsidR="002C573E" w:rsidRPr="00B25600">
        <w:rPr>
          <w:sz w:val="24"/>
          <w:szCs w:val="24"/>
          <w:lang w:val="nl-NL"/>
        </w:rPr>
        <w:t>t te doen.</w:t>
      </w:r>
      <w:r w:rsidR="00A94E74" w:rsidRPr="00B25600">
        <w:rPr>
          <w:sz w:val="24"/>
          <w:szCs w:val="24"/>
          <w:lang w:val="nl-NL"/>
        </w:rPr>
        <w:t xml:space="preserve"> </w:t>
      </w:r>
    </w:p>
    <w:p w14:paraId="4C4B7DA7" w14:textId="77777777" w:rsidR="007F252B" w:rsidRPr="00B25600" w:rsidRDefault="007F252B" w:rsidP="007F252B">
      <w:pPr>
        <w:spacing w:after="0"/>
        <w:ind w:firstLine="284"/>
        <w:rPr>
          <w:sz w:val="24"/>
          <w:szCs w:val="24"/>
          <w:lang w:val="nl-NL"/>
        </w:rPr>
      </w:pPr>
    </w:p>
    <w:p w14:paraId="1E86C98F" w14:textId="6E05185E" w:rsidR="00CB0D18" w:rsidRPr="00B25600" w:rsidRDefault="00CB0D18" w:rsidP="00900437">
      <w:pPr>
        <w:spacing w:after="0"/>
        <w:rPr>
          <w:b/>
          <w:bCs/>
          <w:i/>
          <w:iCs/>
          <w:sz w:val="24"/>
          <w:szCs w:val="24"/>
          <w:lang w:val="nl-NL"/>
        </w:rPr>
      </w:pPr>
      <w:r w:rsidRPr="00B25600">
        <w:rPr>
          <w:b/>
          <w:bCs/>
          <w:i/>
          <w:iCs/>
          <w:sz w:val="24"/>
          <w:szCs w:val="24"/>
          <w:lang w:val="nl-NL"/>
        </w:rPr>
        <w:lastRenderedPageBreak/>
        <w:t>In gesprek met Lynn White</w:t>
      </w:r>
    </w:p>
    <w:p w14:paraId="3C715E2B" w14:textId="3E7150F4" w:rsidR="004277D1" w:rsidRPr="00B25600" w:rsidRDefault="00104A13" w:rsidP="00900437">
      <w:pPr>
        <w:spacing w:after="0"/>
        <w:rPr>
          <w:sz w:val="24"/>
          <w:szCs w:val="24"/>
          <w:lang w:val="nl-NL"/>
        </w:rPr>
      </w:pPr>
      <w:r w:rsidRPr="00B25600">
        <w:rPr>
          <w:sz w:val="24"/>
          <w:szCs w:val="24"/>
          <w:lang w:val="nl-NL"/>
        </w:rPr>
        <w:t xml:space="preserve">In hoofdstuk </w:t>
      </w:r>
      <w:r w:rsidR="003123C5" w:rsidRPr="00B25600">
        <w:rPr>
          <w:sz w:val="24"/>
          <w:szCs w:val="24"/>
          <w:lang w:val="nl-NL"/>
        </w:rPr>
        <w:t>2</w:t>
      </w:r>
      <w:r w:rsidRPr="00B25600">
        <w:rPr>
          <w:sz w:val="24"/>
          <w:szCs w:val="24"/>
          <w:lang w:val="nl-NL"/>
        </w:rPr>
        <w:t xml:space="preserve"> bespreekt de schrijver de al genoemde aanklacht. Die komt uit de pen van </w:t>
      </w:r>
      <w:r w:rsidR="004277D1" w:rsidRPr="00B25600">
        <w:rPr>
          <w:sz w:val="24"/>
          <w:szCs w:val="24"/>
          <w:lang w:val="nl-NL"/>
        </w:rPr>
        <w:t>Lynn White Jr., ‘The Historical Roots of Our Ecologic Crisis’ (1967) (</w:t>
      </w:r>
      <w:r w:rsidR="00CF4017" w:rsidRPr="00B25600">
        <w:rPr>
          <w:sz w:val="24"/>
          <w:szCs w:val="24"/>
          <w:lang w:val="nl-NL"/>
        </w:rPr>
        <w:t xml:space="preserve">p. </w:t>
      </w:r>
      <w:r w:rsidR="004277D1" w:rsidRPr="00B25600">
        <w:rPr>
          <w:sz w:val="24"/>
          <w:szCs w:val="24"/>
          <w:lang w:val="nl-NL"/>
        </w:rPr>
        <w:t xml:space="preserve">15). Deze mediëvist </w:t>
      </w:r>
      <w:r w:rsidR="00B015AD" w:rsidRPr="00B25600">
        <w:rPr>
          <w:sz w:val="24"/>
          <w:szCs w:val="24"/>
          <w:lang w:val="nl-NL"/>
        </w:rPr>
        <w:t>beweerde</w:t>
      </w:r>
      <w:r w:rsidR="004277D1" w:rsidRPr="00B25600">
        <w:rPr>
          <w:sz w:val="24"/>
          <w:szCs w:val="24"/>
          <w:lang w:val="nl-NL"/>
        </w:rPr>
        <w:t xml:space="preserve"> dat het christendom de natuur heeft </w:t>
      </w:r>
      <w:r w:rsidR="004277D1" w:rsidRPr="00B25600">
        <w:rPr>
          <w:i/>
          <w:iCs/>
          <w:sz w:val="24"/>
          <w:szCs w:val="24"/>
          <w:lang w:val="nl-NL"/>
        </w:rPr>
        <w:t>de-devinized</w:t>
      </w:r>
      <w:r w:rsidR="004277D1" w:rsidRPr="00B25600">
        <w:rPr>
          <w:sz w:val="24"/>
          <w:szCs w:val="24"/>
          <w:lang w:val="nl-NL"/>
        </w:rPr>
        <w:t xml:space="preserve"> en </w:t>
      </w:r>
      <w:r w:rsidR="004277D1" w:rsidRPr="00B25600">
        <w:rPr>
          <w:i/>
          <w:iCs/>
          <w:sz w:val="24"/>
          <w:szCs w:val="24"/>
          <w:lang w:val="nl-NL"/>
        </w:rPr>
        <w:t>de-sacralized</w:t>
      </w:r>
      <w:r w:rsidR="004277D1" w:rsidRPr="00B25600">
        <w:rPr>
          <w:sz w:val="24"/>
          <w:szCs w:val="24"/>
          <w:lang w:val="nl-NL"/>
        </w:rPr>
        <w:t xml:space="preserve"> en zo </w:t>
      </w:r>
      <w:r w:rsidR="007B4A00" w:rsidRPr="00B25600">
        <w:rPr>
          <w:sz w:val="24"/>
          <w:szCs w:val="24"/>
          <w:lang w:val="nl-NL"/>
        </w:rPr>
        <w:t>heeft blootgesteld</w:t>
      </w:r>
      <w:r w:rsidR="004277D1" w:rsidRPr="00B25600">
        <w:rPr>
          <w:sz w:val="24"/>
          <w:szCs w:val="24"/>
          <w:lang w:val="nl-NL"/>
        </w:rPr>
        <w:t xml:space="preserve"> aan een nietsontziende exploitatie (</w:t>
      </w:r>
      <w:r w:rsidR="00FD3F7A" w:rsidRPr="00B25600">
        <w:rPr>
          <w:sz w:val="24"/>
          <w:szCs w:val="24"/>
          <w:lang w:val="nl-NL"/>
        </w:rPr>
        <w:t xml:space="preserve">p. </w:t>
      </w:r>
      <w:r w:rsidR="004277D1" w:rsidRPr="00B25600">
        <w:rPr>
          <w:sz w:val="24"/>
          <w:szCs w:val="24"/>
          <w:lang w:val="nl-NL"/>
        </w:rPr>
        <w:t xml:space="preserve">16). Het is ironisch dat White hiermee terug kan vallen op christelijke denkers die hetzelfde hadden beweerd, maar dan apologetisch en trots: de westerse wetenschap en techniek is vrucht van het christendom dat deze werkelijkheid ontgoddelijkte. </w:t>
      </w:r>
    </w:p>
    <w:p w14:paraId="6436768E" w14:textId="7AD65C86" w:rsidR="004277D1" w:rsidRPr="00B25600" w:rsidRDefault="004277D1" w:rsidP="00900437">
      <w:pPr>
        <w:spacing w:after="0"/>
        <w:rPr>
          <w:sz w:val="24"/>
          <w:szCs w:val="24"/>
          <w:lang w:val="nl-NL"/>
        </w:rPr>
      </w:pPr>
      <w:r w:rsidRPr="00B25600">
        <w:rPr>
          <w:sz w:val="24"/>
          <w:szCs w:val="24"/>
          <w:lang w:val="nl-NL"/>
        </w:rPr>
        <w:t>White kan zich daarvoor niet op Gen</w:t>
      </w:r>
      <w:r w:rsidR="00920B91" w:rsidRPr="00B25600">
        <w:rPr>
          <w:sz w:val="24"/>
          <w:szCs w:val="24"/>
          <w:lang w:val="nl-NL"/>
        </w:rPr>
        <w:t>esis</w:t>
      </w:r>
      <w:r w:rsidRPr="00B25600">
        <w:rPr>
          <w:sz w:val="24"/>
          <w:szCs w:val="24"/>
          <w:lang w:val="nl-NL"/>
        </w:rPr>
        <w:t xml:space="preserve"> 1:28 beroepen, maar wel op de christelijke interpretatie daarvan, interpretaties die door niet-bijbelse, pag</w:t>
      </w:r>
      <w:r w:rsidR="00B015AD" w:rsidRPr="00B25600">
        <w:rPr>
          <w:sz w:val="24"/>
          <w:szCs w:val="24"/>
          <w:lang w:val="nl-NL"/>
        </w:rPr>
        <w:t>aan-klassieke</w:t>
      </w:r>
      <w:r w:rsidRPr="00B25600">
        <w:rPr>
          <w:sz w:val="24"/>
          <w:szCs w:val="24"/>
          <w:lang w:val="nl-NL"/>
        </w:rPr>
        <w:t xml:space="preserve"> ideeën werden gevoed. Volgens Bauckham is de agressieve benadering van de natuur meer gelinkt aan de moderne </w:t>
      </w:r>
      <w:r w:rsidR="00F7244E" w:rsidRPr="00B25600">
        <w:rPr>
          <w:sz w:val="24"/>
          <w:szCs w:val="24"/>
          <w:lang w:val="nl-NL"/>
        </w:rPr>
        <w:t>beheersing</w:t>
      </w:r>
      <w:r w:rsidRPr="00B25600">
        <w:rPr>
          <w:sz w:val="24"/>
          <w:szCs w:val="24"/>
          <w:lang w:val="nl-NL"/>
        </w:rPr>
        <w:t xml:space="preserve"> van de natuur (Renaissance, Verlichting), dan aan de premoderne christelijke theologie. </w:t>
      </w:r>
    </w:p>
    <w:p w14:paraId="7615E116" w14:textId="4AFD73FE" w:rsidR="004277D1" w:rsidRPr="00B25600" w:rsidRDefault="002C39BC" w:rsidP="00900437">
      <w:pPr>
        <w:spacing w:after="0"/>
        <w:ind w:firstLine="284"/>
        <w:rPr>
          <w:sz w:val="24"/>
          <w:szCs w:val="24"/>
          <w:lang w:val="nl-NL"/>
        </w:rPr>
      </w:pPr>
      <w:r w:rsidRPr="00B25600">
        <w:rPr>
          <w:sz w:val="24"/>
          <w:szCs w:val="24"/>
          <w:lang w:val="nl-NL"/>
        </w:rPr>
        <w:t>D</w:t>
      </w:r>
      <w:r w:rsidR="004277D1" w:rsidRPr="00B25600">
        <w:rPr>
          <w:sz w:val="24"/>
          <w:szCs w:val="24"/>
          <w:lang w:val="nl-NL"/>
        </w:rPr>
        <w:t xml:space="preserve">e bijdrage van het traditionele christendom aan de ecologische crisis </w:t>
      </w:r>
      <w:r w:rsidRPr="00B25600">
        <w:rPr>
          <w:sz w:val="24"/>
          <w:szCs w:val="24"/>
          <w:lang w:val="nl-NL"/>
        </w:rPr>
        <w:t>kan niet ont</w:t>
      </w:r>
      <w:r w:rsidR="00E702DA" w:rsidRPr="00B25600">
        <w:rPr>
          <w:sz w:val="24"/>
          <w:szCs w:val="24"/>
          <w:lang w:val="nl-NL"/>
        </w:rPr>
        <w:t>k</w:t>
      </w:r>
      <w:r w:rsidRPr="00B25600">
        <w:rPr>
          <w:sz w:val="24"/>
          <w:szCs w:val="24"/>
          <w:lang w:val="nl-NL"/>
        </w:rPr>
        <w:t>end worden, maar moet tegelijk ger</w:t>
      </w:r>
      <w:r w:rsidR="00B015AD" w:rsidRPr="00B25600">
        <w:rPr>
          <w:sz w:val="24"/>
          <w:szCs w:val="24"/>
          <w:lang w:val="nl-NL"/>
        </w:rPr>
        <w:t>elati</w:t>
      </w:r>
      <w:r w:rsidRPr="00B25600">
        <w:rPr>
          <w:sz w:val="24"/>
          <w:szCs w:val="24"/>
          <w:lang w:val="nl-NL"/>
        </w:rPr>
        <w:t>veerd worden</w:t>
      </w:r>
      <w:r w:rsidR="004277D1" w:rsidRPr="00B25600">
        <w:rPr>
          <w:sz w:val="24"/>
          <w:szCs w:val="24"/>
          <w:lang w:val="nl-NL"/>
        </w:rPr>
        <w:t>. De antropocentriciteit was ingebed in de theocentriciteit. De natuur diende ook om de grootheid van God te reflecteren. De mens was nog niet</w:t>
      </w:r>
      <w:r w:rsidR="00E702DA" w:rsidRPr="00B25600">
        <w:rPr>
          <w:sz w:val="24"/>
          <w:szCs w:val="24"/>
          <w:lang w:val="nl-NL"/>
        </w:rPr>
        <w:t>,</w:t>
      </w:r>
      <w:r w:rsidR="004277D1" w:rsidRPr="00B25600">
        <w:rPr>
          <w:sz w:val="24"/>
          <w:szCs w:val="24"/>
          <w:lang w:val="nl-NL"/>
        </w:rPr>
        <w:t xml:space="preserve"> zoals in </w:t>
      </w:r>
      <w:r w:rsidRPr="00B25600">
        <w:rPr>
          <w:sz w:val="24"/>
          <w:szCs w:val="24"/>
          <w:lang w:val="nl-NL"/>
        </w:rPr>
        <w:t>R</w:t>
      </w:r>
      <w:r w:rsidR="004277D1" w:rsidRPr="00B25600">
        <w:rPr>
          <w:sz w:val="24"/>
          <w:szCs w:val="24"/>
          <w:lang w:val="nl-NL"/>
        </w:rPr>
        <w:t xml:space="preserve">enaissance en </w:t>
      </w:r>
      <w:r w:rsidRPr="00B25600">
        <w:rPr>
          <w:sz w:val="24"/>
          <w:szCs w:val="24"/>
          <w:lang w:val="nl-NL"/>
        </w:rPr>
        <w:t>V</w:t>
      </w:r>
      <w:r w:rsidR="004277D1" w:rsidRPr="00B25600">
        <w:rPr>
          <w:sz w:val="24"/>
          <w:szCs w:val="24"/>
          <w:lang w:val="nl-NL"/>
        </w:rPr>
        <w:t>erlichting</w:t>
      </w:r>
      <w:r w:rsidR="00E702DA" w:rsidRPr="00B25600">
        <w:rPr>
          <w:sz w:val="24"/>
          <w:szCs w:val="24"/>
          <w:lang w:val="nl-NL"/>
        </w:rPr>
        <w:t>,</w:t>
      </w:r>
      <w:r w:rsidR="004277D1" w:rsidRPr="00B25600">
        <w:rPr>
          <w:sz w:val="24"/>
          <w:szCs w:val="24"/>
          <w:lang w:val="nl-NL"/>
        </w:rPr>
        <w:t xml:space="preserve"> het toppunt van de natuur. Hij bleef staan in een horizontale relatie met alles wat geschapen was, engelen incluis. Zo functioneerde het </w:t>
      </w:r>
      <w:r w:rsidR="004277D1" w:rsidRPr="00B25600">
        <w:rPr>
          <w:i/>
          <w:iCs/>
          <w:sz w:val="24"/>
          <w:szCs w:val="24"/>
          <w:lang w:val="nl-NL"/>
        </w:rPr>
        <w:t>Benedicite</w:t>
      </w:r>
      <w:r w:rsidR="004277D1" w:rsidRPr="00B25600">
        <w:rPr>
          <w:sz w:val="24"/>
          <w:szCs w:val="24"/>
          <w:lang w:val="nl-NL"/>
        </w:rPr>
        <w:t xml:space="preserve"> van het apocriefe Daniël 3:52-90 ook. Er blijft een besef dat dieren Gods schepselen zijn, dat er grenzen zijn aan de menselijke heerschappij en dat wreedheid tegenover hen niet geoorloofd is. Naast de notie van de </w:t>
      </w:r>
      <w:r w:rsidR="004277D1" w:rsidRPr="00B25600">
        <w:rPr>
          <w:i/>
          <w:iCs/>
          <w:sz w:val="24"/>
          <w:szCs w:val="24"/>
          <w:lang w:val="nl-NL"/>
        </w:rPr>
        <w:t>dominion</w:t>
      </w:r>
      <w:r w:rsidR="004277D1" w:rsidRPr="00B25600">
        <w:rPr>
          <w:sz w:val="24"/>
          <w:szCs w:val="24"/>
          <w:lang w:val="nl-NL"/>
        </w:rPr>
        <w:t xml:space="preserve"> staat die van </w:t>
      </w:r>
      <w:r w:rsidR="004277D1" w:rsidRPr="00B25600">
        <w:rPr>
          <w:i/>
          <w:iCs/>
          <w:sz w:val="24"/>
          <w:szCs w:val="24"/>
          <w:lang w:val="nl-NL"/>
        </w:rPr>
        <w:t>stewardship</w:t>
      </w:r>
      <w:r w:rsidR="004277D1" w:rsidRPr="00B25600">
        <w:rPr>
          <w:sz w:val="24"/>
          <w:szCs w:val="24"/>
          <w:lang w:val="nl-NL"/>
        </w:rPr>
        <w:t xml:space="preserve"> (</w:t>
      </w:r>
      <w:r w:rsidR="00E4446B" w:rsidRPr="00B25600">
        <w:rPr>
          <w:sz w:val="24"/>
          <w:szCs w:val="24"/>
          <w:lang w:val="nl-NL"/>
        </w:rPr>
        <w:t xml:space="preserve">p. </w:t>
      </w:r>
      <w:r w:rsidR="004277D1" w:rsidRPr="00B25600">
        <w:rPr>
          <w:sz w:val="24"/>
          <w:szCs w:val="24"/>
          <w:lang w:val="nl-NL"/>
        </w:rPr>
        <w:t xml:space="preserve">28). Bovendien is er ook een alternatieve christelijke traditie die veel meer aandacht heeft voor de horizontale verhoudingen binnen de schepping. </w:t>
      </w:r>
    </w:p>
    <w:p w14:paraId="14E69F21" w14:textId="6DE8D27D" w:rsidR="004277D1" w:rsidRPr="00B25600" w:rsidRDefault="00F7244E" w:rsidP="00900437">
      <w:pPr>
        <w:spacing w:after="0"/>
        <w:ind w:firstLine="284"/>
        <w:rPr>
          <w:sz w:val="24"/>
          <w:szCs w:val="24"/>
          <w:lang w:val="nl-NL"/>
        </w:rPr>
      </w:pPr>
      <w:r w:rsidRPr="00B25600">
        <w:rPr>
          <w:sz w:val="24"/>
          <w:szCs w:val="24"/>
          <w:lang w:val="nl-NL"/>
        </w:rPr>
        <w:t>Daarbij moeten we denken aan</w:t>
      </w:r>
      <w:r w:rsidR="004277D1" w:rsidRPr="00B25600">
        <w:rPr>
          <w:sz w:val="24"/>
          <w:szCs w:val="24"/>
          <w:lang w:val="nl-NL"/>
        </w:rPr>
        <w:t xml:space="preserve"> de woestijnvaders in de woeste natuur. En wel in een wijd gebied van Ierland tot Georg</w:t>
      </w:r>
      <w:r w:rsidR="008736EC" w:rsidRPr="00B25600">
        <w:rPr>
          <w:sz w:val="24"/>
          <w:szCs w:val="24"/>
          <w:lang w:val="nl-NL"/>
        </w:rPr>
        <w:t>ië</w:t>
      </w:r>
      <w:r w:rsidR="004277D1" w:rsidRPr="00B25600">
        <w:rPr>
          <w:sz w:val="24"/>
          <w:szCs w:val="24"/>
          <w:lang w:val="nl-NL"/>
        </w:rPr>
        <w:t>. Ze moeten, gezien hun populariteit, zeker zo invloedrijk geweest zijn als de officiële theologen. Volgens Lynn is Franciscus van Assisi een compleet exceptionele figuur, maar in werkelijkheid is hij verworteld in d</w:t>
      </w:r>
      <w:r w:rsidR="000F2335" w:rsidRPr="00B25600">
        <w:rPr>
          <w:sz w:val="24"/>
          <w:szCs w:val="24"/>
          <w:lang w:val="nl-NL"/>
        </w:rPr>
        <w:t>i</w:t>
      </w:r>
      <w:r w:rsidR="004277D1" w:rsidRPr="00B25600">
        <w:rPr>
          <w:sz w:val="24"/>
          <w:szCs w:val="24"/>
          <w:lang w:val="nl-NL"/>
        </w:rPr>
        <w:t xml:space="preserve">e alternatieve traditie van het christendom. Daarbij ontkent Franciscus de menselijke </w:t>
      </w:r>
      <w:r w:rsidRPr="00B25600">
        <w:rPr>
          <w:sz w:val="24"/>
          <w:szCs w:val="24"/>
          <w:lang w:val="nl-NL"/>
        </w:rPr>
        <w:t>heerschappij</w:t>
      </w:r>
      <w:r w:rsidR="004277D1" w:rsidRPr="00B25600">
        <w:rPr>
          <w:sz w:val="24"/>
          <w:szCs w:val="24"/>
          <w:lang w:val="nl-NL"/>
        </w:rPr>
        <w:t xml:space="preserve"> </w:t>
      </w:r>
      <w:r w:rsidRPr="00B25600">
        <w:rPr>
          <w:sz w:val="24"/>
          <w:szCs w:val="24"/>
          <w:lang w:val="nl-NL"/>
        </w:rPr>
        <w:t xml:space="preserve">over de natuur </w:t>
      </w:r>
      <w:r w:rsidR="004277D1" w:rsidRPr="00B25600">
        <w:rPr>
          <w:sz w:val="24"/>
          <w:szCs w:val="24"/>
          <w:lang w:val="nl-NL"/>
        </w:rPr>
        <w:t xml:space="preserve">niet maar die is gerelateerd aan de liefde en de zorg voor de dieren. Volgens White laten de woestijnvaders alleen de menselijke macht over de dieren zien, maar daarbij ziet hij </w:t>
      </w:r>
      <w:r w:rsidR="004277D1" w:rsidRPr="00B25600">
        <w:rPr>
          <w:i/>
          <w:iCs/>
          <w:sz w:val="24"/>
          <w:szCs w:val="24"/>
          <w:lang w:val="nl-NL"/>
        </w:rPr>
        <w:t>companionship</w:t>
      </w:r>
      <w:r w:rsidR="004277D1" w:rsidRPr="00B25600">
        <w:rPr>
          <w:sz w:val="24"/>
          <w:szCs w:val="24"/>
          <w:lang w:val="nl-NL"/>
        </w:rPr>
        <w:t xml:space="preserve"> en de zorg voor de dieren over het hoofd. Dat laatste vinden we ook bij Franciscus: hij heeft macht over de dieren, maar zij accepteren die meer als vrienden dan als slaven. </w:t>
      </w:r>
    </w:p>
    <w:p w14:paraId="18B999C3" w14:textId="0BC790C0" w:rsidR="004277D1" w:rsidRPr="00B25600" w:rsidRDefault="003123C5" w:rsidP="00900437">
      <w:pPr>
        <w:spacing w:after="0"/>
        <w:ind w:firstLine="284"/>
        <w:rPr>
          <w:sz w:val="24"/>
          <w:szCs w:val="24"/>
          <w:lang w:val="nl-NL"/>
        </w:rPr>
      </w:pPr>
      <w:r w:rsidRPr="00B25600">
        <w:rPr>
          <w:sz w:val="24"/>
          <w:szCs w:val="24"/>
          <w:lang w:val="nl-NL"/>
        </w:rPr>
        <w:t xml:space="preserve">De lijn van de ongebreidelde exploitatie van de natuur loopt van de </w:t>
      </w:r>
      <w:r w:rsidR="004277D1" w:rsidRPr="00B25600">
        <w:rPr>
          <w:sz w:val="24"/>
          <w:szCs w:val="24"/>
          <w:lang w:val="nl-NL"/>
        </w:rPr>
        <w:t xml:space="preserve">Italiaanse renaissancisten </w:t>
      </w:r>
      <w:r w:rsidRPr="00B25600">
        <w:rPr>
          <w:sz w:val="24"/>
          <w:szCs w:val="24"/>
          <w:lang w:val="nl-NL"/>
        </w:rPr>
        <w:t xml:space="preserve">via </w:t>
      </w:r>
      <w:r w:rsidR="004277D1" w:rsidRPr="00B25600">
        <w:rPr>
          <w:sz w:val="24"/>
          <w:szCs w:val="24"/>
          <w:lang w:val="nl-NL"/>
        </w:rPr>
        <w:t xml:space="preserve">Francis Bacon </w:t>
      </w:r>
      <w:r w:rsidRPr="00B25600">
        <w:rPr>
          <w:sz w:val="24"/>
          <w:szCs w:val="24"/>
          <w:lang w:val="nl-NL"/>
        </w:rPr>
        <w:t xml:space="preserve">en </w:t>
      </w:r>
      <w:r w:rsidR="00AD28DF" w:rsidRPr="00B25600">
        <w:rPr>
          <w:sz w:val="24"/>
          <w:szCs w:val="24"/>
          <w:lang w:val="nl-NL"/>
        </w:rPr>
        <w:t xml:space="preserve">René </w:t>
      </w:r>
      <w:r w:rsidRPr="00B25600">
        <w:rPr>
          <w:sz w:val="24"/>
          <w:szCs w:val="24"/>
          <w:lang w:val="nl-NL"/>
        </w:rPr>
        <w:t xml:space="preserve">Descartes naar </w:t>
      </w:r>
      <w:r w:rsidR="004277D1" w:rsidRPr="00B25600">
        <w:rPr>
          <w:sz w:val="24"/>
          <w:szCs w:val="24"/>
          <w:lang w:val="nl-NL"/>
        </w:rPr>
        <w:t>Thomas Carlisle: ‘We war with rude nature; and, by our restless engines, come off always victorious, and loaded with spoils’ (</w:t>
      </w:r>
      <w:r w:rsidR="00E4446B" w:rsidRPr="00B25600">
        <w:rPr>
          <w:sz w:val="24"/>
          <w:szCs w:val="24"/>
          <w:lang w:val="nl-NL"/>
        </w:rPr>
        <w:t xml:space="preserve">p. </w:t>
      </w:r>
      <w:r w:rsidR="004277D1" w:rsidRPr="00B25600">
        <w:rPr>
          <w:sz w:val="24"/>
          <w:szCs w:val="24"/>
          <w:lang w:val="nl-NL"/>
        </w:rPr>
        <w:t xml:space="preserve">51). </w:t>
      </w:r>
      <w:r w:rsidR="00A10AEE" w:rsidRPr="00B25600">
        <w:rPr>
          <w:sz w:val="24"/>
          <w:szCs w:val="24"/>
          <w:lang w:val="nl-NL"/>
        </w:rPr>
        <w:t xml:space="preserve">De secularisatie van de Westerse cultuur leidt tot een antropocentrisch denken en handelen dat </w:t>
      </w:r>
      <w:r w:rsidR="00692744" w:rsidRPr="00B25600">
        <w:rPr>
          <w:sz w:val="24"/>
          <w:szCs w:val="24"/>
          <w:lang w:val="nl-NL"/>
        </w:rPr>
        <w:t>uitloopt</w:t>
      </w:r>
      <w:r w:rsidR="00A10AEE" w:rsidRPr="00B25600">
        <w:rPr>
          <w:sz w:val="24"/>
          <w:szCs w:val="24"/>
          <w:lang w:val="nl-NL"/>
        </w:rPr>
        <w:t xml:space="preserve"> op </w:t>
      </w:r>
      <w:r w:rsidR="004277D1" w:rsidRPr="00B25600">
        <w:rPr>
          <w:sz w:val="24"/>
          <w:szCs w:val="24"/>
          <w:lang w:val="nl-NL"/>
        </w:rPr>
        <w:t xml:space="preserve">de </w:t>
      </w:r>
      <w:r w:rsidR="004277D1" w:rsidRPr="00B25600">
        <w:rPr>
          <w:i/>
          <w:iCs/>
          <w:sz w:val="24"/>
          <w:szCs w:val="24"/>
          <w:lang w:val="nl-NL"/>
        </w:rPr>
        <w:t>commercialization</w:t>
      </w:r>
      <w:r w:rsidR="004277D1" w:rsidRPr="00B25600">
        <w:rPr>
          <w:sz w:val="24"/>
          <w:szCs w:val="24"/>
          <w:lang w:val="nl-NL"/>
        </w:rPr>
        <w:t xml:space="preserve"> en </w:t>
      </w:r>
      <w:r w:rsidR="004277D1" w:rsidRPr="00B25600">
        <w:rPr>
          <w:i/>
          <w:iCs/>
          <w:sz w:val="24"/>
          <w:szCs w:val="24"/>
          <w:lang w:val="nl-NL"/>
        </w:rPr>
        <w:t>consumerization</w:t>
      </w:r>
      <w:r w:rsidR="004277D1" w:rsidRPr="00B25600">
        <w:rPr>
          <w:sz w:val="24"/>
          <w:szCs w:val="24"/>
          <w:lang w:val="nl-NL"/>
        </w:rPr>
        <w:t xml:space="preserve"> van onze samenleving (</w:t>
      </w:r>
      <w:r w:rsidR="00E4446B" w:rsidRPr="00B25600">
        <w:rPr>
          <w:sz w:val="24"/>
          <w:szCs w:val="24"/>
          <w:lang w:val="nl-NL"/>
        </w:rPr>
        <w:t xml:space="preserve">p. </w:t>
      </w:r>
      <w:r w:rsidR="004277D1" w:rsidRPr="00B25600">
        <w:rPr>
          <w:sz w:val="24"/>
          <w:szCs w:val="24"/>
          <w:lang w:val="nl-NL"/>
        </w:rPr>
        <w:t xml:space="preserve">57). </w:t>
      </w:r>
    </w:p>
    <w:p w14:paraId="2F8ACEEE" w14:textId="77777777" w:rsidR="00AB7D7E" w:rsidRPr="00B25600" w:rsidRDefault="00AB7D7E" w:rsidP="00900437">
      <w:pPr>
        <w:spacing w:after="0"/>
        <w:rPr>
          <w:b/>
          <w:bCs/>
          <w:i/>
          <w:iCs/>
          <w:sz w:val="24"/>
          <w:szCs w:val="24"/>
          <w:lang w:val="nl-NL"/>
        </w:rPr>
      </w:pPr>
    </w:p>
    <w:p w14:paraId="49AACADB" w14:textId="158878B1" w:rsidR="004277D1" w:rsidRPr="00B25600" w:rsidRDefault="00CB0D18" w:rsidP="00900437">
      <w:pPr>
        <w:spacing w:after="0"/>
        <w:rPr>
          <w:b/>
          <w:bCs/>
          <w:i/>
          <w:iCs/>
          <w:sz w:val="24"/>
          <w:szCs w:val="24"/>
          <w:lang w:val="nl-NL"/>
        </w:rPr>
      </w:pPr>
      <w:r w:rsidRPr="00B25600">
        <w:rPr>
          <w:b/>
          <w:bCs/>
          <w:i/>
          <w:iCs/>
          <w:sz w:val="24"/>
          <w:szCs w:val="24"/>
          <w:lang w:val="nl-NL"/>
        </w:rPr>
        <w:t>In gesprek met Matthew Fox</w:t>
      </w:r>
    </w:p>
    <w:p w14:paraId="2DA5583E" w14:textId="78BAEFEA" w:rsidR="00EF212C" w:rsidRPr="00B25600" w:rsidRDefault="00EF212C" w:rsidP="00900437">
      <w:pPr>
        <w:spacing w:after="0"/>
        <w:rPr>
          <w:rFonts w:cstheme="minorHAnsi"/>
          <w:sz w:val="24"/>
          <w:szCs w:val="24"/>
          <w:lang w:val="nl-NL"/>
        </w:rPr>
      </w:pPr>
      <w:r w:rsidRPr="00B25600">
        <w:rPr>
          <w:sz w:val="24"/>
          <w:szCs w:val="24"/>
          <w:lang w:val="nl-NL"/>
        </w:rPr>
        <w:t>In hoofdstuk 9 gaat Bauckham in gesprek met Matt</w:t>
      </w:r>
      <w:r w:rsidR="00CB0D18" w:rsidRPr="00B25600">
        <w:rPr>
          <w:sz w:val="24"/>
          <w:szCs w:val="24"/>
          <w:lang w:val="nl-NL"/>
        </w:rPr>
        <w:t>h</w:t>
      </w:r>
      <w:r w:rsidRPr="00B25600">
        <w:rPr>
          <w:sz w:val="24"/>
          <w:szCs w:val="24"/>
          <w:lang w:val="nl-NL"/>
        </w:rPr>
        <w:t>ew Fox</w:t>
      </w:r>
      <w:r w:rsidRPr="00B25600">
        <w:rPr>
          <w:rFonts w:cstheme="minorHAnsi"/>
          <w:sz w:val="24"/>
          <w:szCs w:val="24"/>
          <w:lang w:val="nl-NL"/>
        </w:rPr>
        <w:t>, voormalig Dominicaner monnik</w:t>
      </w:r>
      <w:r w:rsidR="000F2335" w:rsidRPr="00B25600">
        <w:rPr>
          <w:rFonts w:cstheme="minorHAnsi"/>
          <w:sz w:val="24"/>
          <w:szCs w:val="24"/>
          <w:lang w:val="nl-NL"/>
        </w:rPr>
        <w:t>,</w:t>
      </w:r>
      <w:r w:rsidR="003431EF" w:rsidRPr="00B25600">
        <w:rPr>
          <w:rFonts w:cstheme="minorHAnsi"/>
          <w:sz w:val="24"/>
          <w:szCs w:val="24"/>
          <w:lang w:val="nl-NL"/>
        </w:rPr>
        <w:t xml:space="preserve"> </w:t>
      </w:r>
      <w:r w:rsidR="000F2335" w:rsidRPr="00B25600">
        <w:rPr>
          <w:rFonts w:cstheme="minorHAnsi"/>
          <w:sz w:val="24"/>
          <w:szCs w:val="24"/>
          <w:lang w:val="nl-NL"/>
        </w:rPr>
        <w:t xml:space="preserve">die </w:t>
      </w:r>
      <w:r w:rsidR="003431EF" w:rsidRPr="00B25600">
        <w:rPr>
          <w:rFonts w:cstheme="minorHAnsi"/>
          <w:sz w:val="24"/>
          <w:szCs w:val="24"/>
          <w:lang w:val="nl-NL"/>
        </w:rPr>
        <w:t xml:space="preserve">een </w:t>
      </w:r>
      <w:r w:rsidRPr="00B25600">
        <w:rPr>
          <w:rFonts w:cstheme="minorHAnsi"/>
          <w:sz w:val="24"/>
          <w:szCs w:val="24"/>
          <w:lang w:val="nl-NL"/>
        </w:rPr>
        <w:t>‘creation-centered spirituality’</w:t>
      </w:r>
      <w:r w:rsidR="000F2335" w:rsidRPr="00B25600">
        <w:rPr>
          <w:rFonts w:cstheme="minorHAnsi"/>
          <w:sz w:val="24"/>
          <w:szCs w:val="24"/>
          <w:lang w:val="nl-NL"/>
        </w:rPr>
        <w:t xml:space="preserve"> verkondigt</w:t>
      </w:r>
      <w:r w:rsidRPr="00B25600">
        <w:rPr>
          <w:rFonts w:cstheme="minorHAnsi"/>
          <w:sz w:val="24"/>
          <w:szCs w:val="24"/>
          <w:lang w:val="nl-NL"/>
        </w:rPr>
        <w:t xml:space="preserve"> (185). Voor Fox is de scheppings</w:t>
      </w:r>
      <w:r w:rsidR="003431EF" w:rsidRPr="00B25600">
        <w:rPr>
          <w:rFonts w:cstheme="minorHAnsi"/>
          <w:sz w:val="24"/>
          <w:szCs w:val="24"/>
          <w:lang w:val="nl-NL"/>
        </w:rPr>
        <w:t>-</w:t>
      </w:r>
      <w:r w:rsidRPr="00B25600">
        <w:rPr>
          <w:rFonts w:cstheme="minorHAnsi"/>
          <w:sz w:val="24"/>
          <w:szCs w:val="24"/>
          <w:lang w:val="nl-NL"/>
        </w:rPr>
        <w:t xml:space="preserve">theologie het alternatief voor de zondeval/verlossing-theologie van het traditionele christendom. In het spoor </w:t>
      </w:r>
      <w:r w:rsidRPr="00B25600">
        <w:rPr>
          <w:rFonts w:cstheme="minorHAnsi"/>
          <w:sz w:val="24"/>
          <w:szCs w:val="24"/>
          <w:lang w:val="nl-NL"/>
        </w:rPr>
        <w:lastRenderedPageBreak/>
        <w:t>van Augustinus (erfzonde!) is de ervaring van de goedheid van de schepping verloren gegaan en is de theologie</w:t>
      </w:r>
      <w:r w:rsidR="003431EF" w:rsidRPr="00B25600">
        <w:rPr>
          <w:rFonts w:cstheme="minorHAnsi"/>
          <w:sz w:val="24"/>
          <w:szCs w:val="24"/>
          <w:lang w:val="nl-NL"/>
        </w:rPr>
        <w:t xml:space="preserve"> antropocentrisch </w:t>
      </w:r>
      <w:r w:rsidRPr="00B25600">
        <w:rPr>
          <w:rFonts w:cstheme="minorHAnsi"/>
          <w:sz w:val="24"/>
          <w:szCs w:val="24"/>
          <w:lang w:val="nl-NL"/>
        </w:rPr>
        <w:t xml:space="preserve">geworden. Dat heeft geleid tot een wereldverachtend en lichaamshatend ascetisme </w:t>
      </w:r>
      <w:r w:rsidR="00B00951" w:rsidRPr="00B25600">
        <w:rPr>
          <w:rFonts w:cstheme="minorHAnsi"/>
          <w:sz w:val="24"/>
          <w:szCs w:val="24"/>
          <w:lang w:val="nl-NL"/>
        </w:rPr>
        <w:t xml:space="preserve">dat draait om </w:t>
      </w:r>
      <w:r w:rsidR="000F2335" w:rsidRPr="00B25600">
        <w:rPr>
          <w:rFonts w:cstheme="minorHAnsi"/>
          <w:sz w:val="24"/>
          <w:szCs w:val="24"/>
          <w:lang w:val="nl-NL"/>
        </w:rPr>
        <w:t>h</w:t>
      </w:r>
      <w:r w:rsidR="00B00951" w:rsidRPr="00B25600">
        <w:rPr>
          <w:rFonts w:cstheme="minorHAnsi"/>
          <w:sz w:val="24"/>
          <w:szCs w:val="24"/>
          <w:lang w:val="nl-NL"/>
        </w:rPr>
        <w:t>et eigen eeuwig heil</w:t>
      </w:r>
      <w:r w:rsidRPr="00B25600">
        <w:rPr>
          <w:rFonts w:cstheme="minorHAnsi"/>
          <w:sz w:val="24"/>
          <w:szCs w:val="24"/>
          <w:lang w:val="nl-NL"/>
        </w:rPr>
        <w:t>. Fox schrijft binnen de christelijke traditie, maar met New Age-invloeden</w:t>
      </w:r>
      <w:r w:rsidR="00B00951" w:rsidRPr="00B25600">
        <w:rPr>
          <w:rFonts w:cstheme="minorHAnsi"/>
          <w:sz w:val="24"/>
          <w:szCs w:val="24"/>
          <w:lang w:val="nl-NL"/>
        </w:rPr>
        <w:t xml:space="preserve"> en bepleit e</w:t>
      </w:r>
      <w:r w:rsidRPr="00B25600">
        <w:rPr>
          <w:rFonts w:cstheme="minorHAnsi"/>
          <w:sz w:val="24"/>
          <w:szCs w:val="24"/>
          <w:lang w:val="nl-NL"/>
        </w:rPr>
        <w:t>en wending van antropocentrisch naar kosmologisch denken. Van rationaliteit naar verbeelding. Van dualisme naar holisme. Van goddelijke transcendentie naar goddelijke immanentie.</w:t>
      </w:r>
      <w:r w:rsidR="006F4B83" w:rsidRPr="00B25600">
        <w:rPr>
          <w:rFonts w:cstheme="minorHAnsi"/>
          <w:sz w:val="24"/>
          <w:szCs w:val="24"/>
          <w:lang w:val="nl-NL"/>
        </w:rPr>
        <w:t xml:space="preserve"> Er komt een nieuwe tijd, een </w:t>
      </w:r>
      <w:r w:rsidR="006F4B83" w:rsidRPr="00B25600">
        <w:rPr>
          <w:rFonts w:cstheme="minorHAnsi"/>
          <w:i/>
          <w:iCs/>
          <w:sz w:val="24"/>
          <w:szCs w:val="24"/>
          <w:lang w:val="nl-NL"/>
        </w:rPr>
        <w:t>New Age</w:t>
      </w:r>
      <w:r w:rsidR="006F4B83" w:rsidRPr="00B25600">
        <w:rPr>
          <w:rFonts w:cstheme="minorHAnsi"/>
          <w:sz w:val="24"/>
          <w:szCs w:val="24"/>
          <w:lang w:val="nl-NL"/>
        </w:rPr>
        <w:t>, waarin een nieuw bewustzijn verschijnt.</w:t>
      </w:r>
    </w:p>
    <w:p w14:paraId="544FA933" w14:textId="4AAE637F" w:rsidR="00104A13" w:rsidRPr="00B25600" w:rsidRDefault="00EF212C" w:rsidP="00900437">
      <w:pPr>
        <w:spacing w:after="0"/>
        <w:ind w:firstLine="284"/>
        <w:rPr>
          <w:sz w:val="24"/>
          <w:szCs w:val="24"/>
          <w:lang w:val="nl-NL"/>
        </w:rPr>
      </w:pPr>
      <w:r w:rsidRPr="00B25600">
        <w:rPr>
          <w:rFonts w:cstheme="minorHAnsi"/>
          <w:sz w:val="24"/>
          <w:szCs w:val="24"/>
          <w:lang w:val="nl-NL"/>
        </w:rPr>
        <w:t xml:space="preserve">Maar, zegt Bauckham, wat hier verloren gaat is ‘God’s  personal otherness’ (192). Dat laatste wordt door Fox niet direct ontkend, maar het functioneert niet. Wat bij hem ontbreekt is een besef dat God is onderscheiden van zijn schepping. Bij Fox verkleuren alle theologische begrippen. Geloof wordt dan vertrouwen in jezelf of de kosmos, niet in God, </w:t>
      </w:r>
      <w:r w:rsidR="000F2335" w:rsidRPr="00B25600">
        <w:rPr>
          <w:rFonts w:cstheme="minorHAnsi"/>
          <w:sz w:val="24"/>
          <w:szCs w:val="24"/>
          <w:lang w:val="nl-NL"/>
        </w:rPr>
        <w:t xml:space="preserve">en </w:t>
      </w:r>
      <w:r w:rsidRPr="00B25600">
        <w:rPr>
          <w:rFonts w:cstheme="minorHAnsi"/>
          <w:sz w:val="24"/>
          <w:szCs w:val="24"/>
          <w:lang w:val="nl-NL"/>
        </w:rPr>
        <w:t>vergeving wordt zelfaanvaarding.</w:t>
      </w:r>
      <w:r w:rsidR="00661808" w:rsidRPr="00B25600">
        <w:rPr>
          <w:rFonts w:cstheme="minorHAnsi"/>
          <w:sz w:val="24"/>
          <w:szCs w:val="24"/>
          <w:lang w:val="nl-NL"/>
        </w:rPr>
        <w:t xml:space="preserve"> </w:t>
      </w:r>
      <w:r w:rsidR="00B00951" w:rsidRPr="00B25600">
        <w:rPr>
          <w:rFonts w:cstheme="minorHAnsi"/>
          <w:sz w:val="24"/>
          <w:szCs w:val="24"/>
          <w:lang w:val="nl-NL"/>
        </w:rPr>
        <w:t xml:space="preserve">Terwijl alle </w:t>
      </w:r>
      <w:r w:rsidRPr="00B25600">
        <w:rPr>
          <w:rFonts w:cstheme="minorHAnsi"/>
          <w:sz w:val="24"/>
          <w:szCs w:val="24"/>
          <w:lang w:val="nl-NL"/>
        </w:rPr>
        <w:t>grote mystieke figuren van het christendom waar Fox zich op beroept</w:t>
      </w:r>
      <w:r w:rsidR="00B00951" w:rsidRPr="00B25600">
        <w:rPr>
          <w:rFonts w:cstheme="minorHAnsi"/>
          <w:sz w:val="24"/>
          <w:szCs w:val="24"/>
          <w:lang w:val="nl-NL"/>
        </w:rPr>
        <w:t xml:space="preserve"> </w:t>
      </w:r>
      <w:r w:rsidRPr="00B25600">
        <w:rPr>
          <w:rFonts w:cstheme="minorHAnsi"/>
          <w:sz w:val="24"/>
          <w:szCs w:val="24"/>
          <w:lang w:val="nl-NL"/>
        </w:rPr>
        <w:t>binnen het theologische frame van zonde en verlossing</w:t>
      </w:r>
      <w:r w:rsidR="00B00951" w:rsidRPr="00B25600">
        <w:rPr>
          <w:rFonts w:cstheme="minorHAnsi"/>
          <w:sz w:val="24"/>
          <w:szCs w:val="24"/>
          <w:lang w:val="nl-NL"/>
        </w:rPr>
        <w:t xml:space="preserve"> staan</w:t>
      </w:r>
      <w:r w:rsidRPr="00B25600">
        <w:rPr>
          <w:rFonts w:cstheme="minorHAnsi"/>
          <w:sz w:val="24"/>
          <w:szCs w:val="24"/>
          <w:lang w:val="nl-NL"/>
        </w:rPr>
        <w:t>.</w:t>
      </w:r>
      <w:r w:rsidR="00661808" w:rsidRPr="00B25600">
        <w:rPr>
          <w:rFonts w:cstheme="minorHAnsi"/>
          <w:sz w:val="24"/>
          <w:szCs w:val="24"/>
          <w:lang w:val="nl-NL"/>
        </w:rPr>
        <w:t xml:space="preserve"> </w:t>
      </w:r>
    </w:p>
    <w:p w14:paraId="7E549518" w14:textId="04C0E2BE" w:rsidR="00CB0D18" w:rsidRPr="00B25600" w:rsidRDefault="00B00951" w:rsidP="00900437">
      <w:pPr>
        <w:spacing w:after="0"/>
        <w:ind w:firstLine="284"/>
        <w:rPr>
          <w:rFonts w:cstheme="minorHAnsi"/>
          <w:sz w:val="24"/>
          <w:szCs w:val="24"/>
          <w:lang w:val="nl-NL"/>
        </w:rPr>
      </w:pPr>
      <w:r w:rsidRPr="00B25600">
        <w:rPr>
          <w:rFonts w:cstheme="minorHAnsi"/>
          <w:sz w:val="24"/>
          <w:szCs w:val="24"/>
          <w:lang w:val="nl-NL"/>
        </w:rPr>
        <w:t xml:space="preserve">Tegenover Fox stelt Bauckham </w:t>
      </w:r>
      <w:r w:rsidR="00CB0D18" w:rsidRPr="00B25600">
        <w:rPr>
          <w:rFonts w:cstheme="minorHAnsi"/>
          <w:sz w:val="24"/>
          <w:szCs w:val="24"/>
          <w:lang w:val="nl-NL"/>
        </w:rPr>
        <w:t>Franciscus van Assisi</w:t>
      </w:r>
      <w:r w:rsidRPr="00B25600">
        <w:rPr>
          <w:rFonts w:cstheme="minorHAnsi"/>
          <w:sz w:val="24"/>
          <w:szCs w:val="24"/>
          <w:lang w:val="nl-NL"/>
        </w:rPr>
        <w:t>. D</w:t>
      </w:r>
      <w:r w:rsidR="00CB0D18" w:rsidRPr="00B25600">
        <w:rPr>
          <w:rFonts w:cstheme="minorHAnsi"/>
          <w:sz w:val="24"/>
          <w:szCs w:val="24"/>
          <w:lang w:val="nl-NL"/>
        </w:rPr>
        <w:t xml:space="preserve">oor te kiezen voor nederigheid en armoede wordt hij bevrijd tot broederschap/zusterschap met de hele schepping. Zijn sterke </w:t>
      </w:r>
      <w:r w:rsidRPr="00B25600">
        <w:rPr>
          <w:rFonts w:cstheme="minorHAnsi"/>
          <w:sz w:val="24"/>
          <w:szCs w:val="24"/>
          <w:lang w:val="nl-NL"/>
        </w:rPr>
        <w:t>zonde</w:t>
      </w:r>
      <w:r w:rsidR="00CB0D18" w:rsidRPr="00B25600">
        <w:rPr>
          <w:rFonts w:cstheme="minorHAnsi"/>
          <w:sz w:val="24"/>
          <w:szCs w:val="24"/>
          <w:lang w:val="nl-NL"/>
        </w:rPr>
        <w:t>besef</w:t>
      </w:r>
      <w:r w:rsidRPr="00B25600">
        <w:rPr>
          <w:rFonts w:cstheme="minorHAnsi"/>
          <w:sz w:val="24"/>
          <w:szCs w:val="24"/>
          <w:lang w:val="nl-NL"/>
        </w:rPr>
        <w:t xml:space="preserve"> </w:t>
      </w:r>
      <w:r w:rsidR="00CB0D18" w:rsidRPr="00B25600">
        <w:rPr>
          <w:rFonts w:cstheme="minorHAnsi"/>
          <w:sz w:val="24"/>
          <w:szCs w:val="24"/>
          <w:lang w:val="nl-NL"/>
        </w:rPr>
        <w:t xml:space="preserve">doet zijn vreugde in de goedheid van de schepping </w:t>
      </w:r>
      <w:r w:rsidR="00763D21" w:rsidRPr="00B25600">
        <w:rPr>
          <w:rFonts w:cstheme="minorHAnsi"/>
          <w:sz w:val="24"/>
          <w:szCs w:val="24"/>
          <w:lang w:val="nl-NL"/>
        </w:rPr>
        <w:t xml:space="preserve">niet </w:t>
      </w:r>
      <w:r w:rsidR="00CB0D18" w:rsidRPr="00B25600">
        <w:rPr>
          <w:rFonts w:cstheme="minorHAnsi"/>
          <w:sz w:val="24"/>
          <w:szCs w:val="24"/>
          <w:lang w:val="nl-NL"/>
        </w:rPr>
        <w:t xml:space="preserve">te niet. God en de schepping blijven onderscheiden: ‘Francis finds God in all things, but he finds </w:t>
      </w:r>
      <w:r w:rsidR="00CB0D18" w:rsidRPr="00B25600">
        <w:rPr>
          <w:rFonts w:cstheme="minorHAnsi"/>
          <w:i/>
          <w:iCs/>
          <w:sz w:val="24"/>
          <w:szCs w:val="24"/>
          <w:lang w:val="nl-NL"/>
        </w:rPr>
        <w:t>God</w:t>
      </w:r>
      <w:r w:rsidR="00CB0D18" w:rsidRPr="00B25600">
        <w:rPr>
          <w:rFonts w:cstheme="minorHAnsi"/>
          <w:sz w:val="24"/>
          <w:szCs w:val="24"/>
          <w:lang w:val="nl-NL"/>
        </w:rPr>
        <w:t>’ (</w:t>
      </w:r>
      <w:r w:rsidR="005D7550" w:rsidRPr="00B25600">
        <w:rPr>
          <w:rFonts w:cstheme="minorHAnsi"/>
          <w:sz w:val="24"/>
          <w:szCs w:val="24"/>
          <w:lang w:val="nl-NL"/>
        </w:rPr>
        <w:t xml:space="preserve">201; </w:t>
      </w:r>
      <w:r w:rsidR="00CB0D18" w:rsidRPr="00B25600">
        <w:rPr>
          <w:rFonts w:cstheme="minorHAnsi"/>
          <w:sz w:val="24"/>
          <w:szCs w:val="24"/>
          <w:lang w:val="nl-NL"/>
        </w:rPr>
        <w:t xml:space="preserve">curs. van RB). Kortom, in zijn theologie staat niet de mens in het middelpunt en ook niet de schepping, maar God. En juist daardoor krijgt alles </w:t>
      </w:r>
      <w:r w:rsidR="000F2335" w:rsidRPr="00B25600">
        <w:rPr>
          <w:rFonts w:cstheme="minorHAnsi"/>
          <w:sz w:val="24"/>
          <w:szCs w:val="24"/>
          <w:lang w:val="nl-NL"/>
        </w:rPr>
        <w:t>haar/</w:t>
      </w:r>
      <w:r w:rsidR="00CB0D18" w:rsidRPr="00B25600">
        <w:rPr>
          <w:rFonts w:cstheme="minorHAnsi"/>
          <w:sz w:val="24"/>
          <w:szCs w:val="24"/>
          <w:lang w:val="nl-NL"/>
        </w:rPr>
        <w:t xml:space="preserve">zijn </w:t>
      </w:r>
      <w:r w:rsidR="00981AD7" w:rsidRPr="00B25600">
        <w:rPr>
          <w:rFonts w:cstheme="minorHAnsi"/>
          <w:sz w:val="24"/>
          <w:szCs w:val="24"/>
          <w:lang w:val="nl-NL"/>
        </w:rPr>
        <w:t xml:space="preserve">plaats en </w:t>
      </w:r>
      <w:r w:rsidR="00CB0D18" w:rsidRPr="00B25600">
        <w:rPr>
          <w:rFonts w:cstheme="minorHAnsi"/>
          <w:sz w:val="24"/>
          <w:szCs w:val="24"/>
          <w:lang w:val="nl-NL"/>
        </w:rPr>
        <w:t xml:space="preserve">waarde. </w:t>
      </w:r>
    </w:p>
    <w:p w14:paraId="328C4777" w14:textId="3E775261" w:rsidR="00CB0D18" w:rsidRPr="00B25600" w:rsidRDefault="00CB0D18" w:rsidP="00900437">
      <w:pPr>
        <w:spacing w:after="0"/>
        <w:ind w:firstLine="284"/>
        <w:rPr>
          <w:rFonts w:cstheme="minorHAnsi"/>
          <w:sz w:val="24"/>
          <w:szCs w:val="24"/>
          <w:lang w:val="nl-NL"/>
        </w:rPr>
      </w:pPr>
      <w:r w:rsidRPr="00B25600">
        <w:rPr>
          <w:rFonts w:cstheme="minorHAnsi"/>
          <w:sz w:val="24"/>
          <w:szCs w:val="24"/>
          <w:lang w:val="nl-NL"/>
        </w:rPr>
        <w:t>Wezenlijk voor Franciscus is de gedachte dat alle schepselen, mens, dier, plant</w:t>
      </w:r>
      <w:r w:rsidR="000F2335" w:rsidRPr="00B25600">
        <w:rPr>
          <w:rFonts w:cstheme="minorHAnsi"/>
          <w:sz w:val="24"/>
          <w:szCs w:val="24"/>
          <w:lang w:val="nl-NL"/>
        </w:rPr>
        <w:t xml:space="preserve"> en </w:t>
      </w:r>
      <w:r w:rsidRPr="00B25600">
        <w:rPr>
          <w:rFonts w:cstheme="minorHAnsi"/>
          <w:sz w:val="24"/>
          <w:szCs w:val="24"/>
          <w:lang w:val="nl-NL"/>
        </w:rPr>
        <w:t>onbezielde natuur</w:t>
      </w:r>
      <w:r w:rsidR="000F2335" w:rsidRPr="00B25600">
        <w:rPr>
          <w:rFonts w:cstheme="minorHAnsi"/>
          <w:sz w:val="24"/>
          <w:szCs w:val="24"/>
          <w:lang w:val="nl-NL"/>
        </w:rPr>
        <w:t xml:space="preserve"> </w:t>
      </w:r>
      <w:r w:rsidRPr="00B25600">
        <w:rPr>
          <w:rFonts w:cstheme="minorHAnsi"/>
          <w:sz w:val="24"/>
          <w:szCs w:val="24"/>
          <w:lang w:val="nl-NL"/>
        </w:rPr>
        <w:t xml:space="preserve">de lof van God zingen. Hij was daartoe geïnspireerd door de omgang met de natuur, maar ook door Bijbelteksten: het </w:t>
      </w:r>
      <w:r w:rsidRPr="00B25600">
        <w:rPr>
          <w:rFonts w:cstheme="minorHAnsi"/>
          <w:i/>
          <w:iCs/>
          <w:sz w:val="24"/>
          <w:szCs w:val="24"/>
          <w:lang w:val="nl-NL"/>
        </w:rPr>
        <w:t>Benedicite</w:t>
      </w:r>
      <w:r w:rsidRPr="00B25600">
        <w:rPr>
          <w:rFonts w:cstheme="minorHAnsi"/>
          <w:sz w:val="24"/>
          <w:szCs w:val="24"/>
          <w:lang w:val="nl-NL"/>
        </w:rPr>
        <w:t>, de Psalmen, Op</w:t>
      </w:r>
      <w:r w:rsidR="002D34AA" w:rsidRPr="00B25600">
        <w:rPr>
          <w:rFonts w:cstheme="minorHAnsi"/>
          <w:sz w:val="24"/>
          <w:szCs w:val="24"/>
          <w:lang w:val="nl-NL"/>
        </w:rPr>
        <w:t>enbaring</w:t>
      </w:r>
      <w:r w:rsidRPr="00B25600">
        <w:rPr>
          <w:rFonts w:cstheme="minorHAnsi"/>
          <w:sz w:val="24"/>
          <w:szCs w:val="24"/>
          <w:lang w:val="nl-NL"/>
        </w:rPr>
        <w:t xml:space="preserve"> 5:13</w:t>
      </w:r>
      <w:r w:rsidR="000F2335" w:rsidRPr="00B25600">
        <w:rPr>
          <w:rFonts w:cstheme="minorHAnsi"/>
          <w:sz w:val="24"/>
          <w:szCs w:val="24"/>
          <w:lang w:val="nl-NL"/>
        </w:rPr>
        <w:t xml:space="preserve"> enzovoort</w:t>
      </w:r>
      <w:r w:rsidRPr="00B25600">
        <w:rPr>
          <w:rFonts w:cstheme="minorHAnsi"/>
          <w:sz w:val="24"/>
          <w:szCs w:val="24"/>
          <w:lang w:val="nl-NL"/>
        </w:rPr>
        <w:t>. In zijn (liturgische) teksten komt dit terug. In d</w:t>
      </w:r>
      <w:r w:rsidR="002D34AA" w:rsidRPr="00B25600">
        <w:rPr>
          <w:rFonts w:cstheme="minorHAnsi"/>
          <w:sz w:val="24"/>
          <w:szCs w:val="24"/>
          <w:lang w:val="nl-NL"/>
        </w:rPr>
        <w:t>i</w:t>
      </w:r>
      <w:r w:rsidRPr="00B25600">
        <w:rPr>
          <w:rFonts w:cstheme="minorHAnsi"/>
          <w:sz w:val="24"/>
          <w:szCs w:val="24"/>
          <w:lang w:val="nl-NL"/>
        </w:rPr>
        <w:t xml:space="preserve">e lofprijzing </w:t>
      </w:r>
      <w:r w:rsidR="005175C2" w:rsidRPr="00B25600">
        <w:rPr>
          <w:rFonts w:cstheme="minorHAnsi"/>
          <w:sz w:val="24"/>
          <w:szCs w:val="24"/>
          <w:lang w:val="nl-NL"/>
        </w:rPr>
        <w:t>bestaat</w:t>
      </w:r>
      <w:r w:rsidRPr="00B25600">
        <w:rPr>
          <w:rFonts w:cstheme="minorHAnsi"/>
          <w:sz w:val="24"/>
          <w:szCs w:val="24"/>
          <w:lang w:val="nl-NL"/>
        </w:rPr>
        <w:t xml:space="preserve"> er een volstrekt niet-hiërarchische relatie. De medeschepselen hebben de mens niet nodig voor hun lofprijzing, integendeel de lof van de mens voegt zich in </w:t>
      </w:r>
      <w:r w:rsidR="00261054" w:rsidRPr="00B25600">
        <w:rPr>
          <w:rFonts w:cstheme="minorHAnsi"/>
          <w:sz w:val="24"/>
          <w:szCs w:val="24"/>
          <w:lang w:val="nl-NL"/>
        </w:rPr>
        <w:t>die</w:t>
      </w:r>
      <w:r w:rsidRPr="00B25600">
        <w:rPr>
          <w:rFonts w:cstheme="minorHAnsi"/>
          <w:sz w:val="24"/>
          <w:szCs w:val="24"/>
          <w:lang w:val="nl-NL"/>
        </w:rPr>
        <w:t xml:space="preserve"> van de </w:t>
      </w:r>
      <w:r w:rsidR="00E90BF6" w:rsidRPr="00B25600">
        <w:rPr>
          <w:rFonts w:cstheme="minorHAnsi"/>
          <w:sz w:val="24"/>
          <w:szCs w:val="24"/>
          <w:lang w:val="nl-NL"/>
        </w:rPr>
        <w:t>vogels en de bomen.</w:t>
      </w:r>
    </w:p>
    <w:p w14:paraId="1A92222B" w14:textId="73359187" w:rsidR="008A5343" w:rsidRPr="00B25600" w:rsidRDefault="008A5343" w:rsidP="008A5343">
      <w:pPr>
        <w:spacing w:after="0"/>
        <w:rPr>
          <w:rFonts w:cstheme="minorHAnsi"/>
          <w:sz w:val="24"/>
          <w:szCs w:val="24"/>
          <w:lang w:val="nl-NL"/>
        </w:rPr>
      </w:pPr>
    </w:p>
    <w:p w14:paraId="691CD3F0" w14:textId="78910706" w:rsidR="008A5343" w:rsidRPr="00B25600" w:rsidRDefault="008A5343" w:rsidP="008A5343">
      <w:pPr>
        <w:spacing w:after="0"/>
        <w:rPr>
          <w:rFonts w:cstheme="minorHAnsi"/>
          <w:b/>
          <w:bCs/>
          <w:i/>
          <w:iCs/>
          <w:sz w:val="24"/>
          <w:szCs w:val="24"/>
          <w:lang w:val="nl-NL"/>
        </w:rPr>
      </w:pPr>
      <w:r w:rsidRPr="00B25600">
        <w:rPr>
          <w:rFonts w:cstheme="minorHAnsi"/>
          <w:b/>
          <w:bCs/>
          <w:i/>
          <w:iCs/>
          <w:sz w:val="24"/>
          <w:szCs w:val="24"/>
          <w:lang w:val="nl-NL"/>
        </w:rPr>
        <w:t>De plaats van de mens in de schepping: Genesis 2 en 3</w:t>
      </w:r>
    </w:p>
    <w:p w14:paraId="0B3C69AE" w14:textId="5F575A1F" w:rsidR="000D5BE3" w:rsidRPr="00B25600" w:rsidRDefault="007F252B" w:rsidP="007F252B">
      <w:pPr>
        <w:rPr>
          <w:rFonts w:cstheme="minorHAnsi"/>
          <w:sz w:val="24"/>
          <w:szCs w:val="24"/>
          <w:lang w:val="nl-NL"/>
        </w:rPr>
      </w:pPr>
      <w:r w:rsidRPr="00B25600">
        <w:rPr>
          <w:sz w:val="24"/>
          <w:szCs w:val="24"/>
          <w:lang w:val="nl-NL"/>
        </w:rPr>
        <w:t xml:space="preserve">In </w:t>
      </w:r>
      <w:r w:rsidRPr="00B25600">
        <w:rPr>
          <w:sz w:val="24"/>
          <w:szCs w:val="24"/>
          <w:lang w:val="nl-NL"/>
        </w:rPr>
        <w:t xml:space="preserve">hoofdstuk 1 </w:t>
      </w:r>
      <w:r w:rsidRPr="00B25600">
        <w:rPr>
          <w:sz w:val="24"/>
          <w:szCs w:val="24"/>
          <w:lang w:val="nl-NL"/>
        </w:rPr>
        <w:t xml:space="preserve">werkt Bauckham </w:t>
      </w:r>
      <w:r w:rsidRPr="00B25600">
        <w:rPr>
          <w:sz w:val="24"/>
          <w:szCs w:val="24"/>
          <w:lang w:val="nl-NL"/>
        </w:rPr>
        <w:t>‘The Human Place in Creation</w:t>
      </w:r>
      <w:r w:rsidRPr="00B25600">
        <w:rPr>
          <w:sz w:val="24"/>
          <w:szCs w:val="24"/>
          <w:lang w:val="nl-NL"/>
        </w:rPr>
        <w:t>’ uit (p. 1), hoofdzakelijk aan de hand van Genesis 1 en 2. G</w:t>
      </w:r>
      <w:r w:rsidR="008A5343" w:rsidRPr="00B25600">
        <w:rPr>
          <w:sz w:val="24"/>
          <w:szCs w:val="24"/>
          <w:lang w:val="nl-NL"/>
        </w:rPr>
        <w:t xml:space="preserve">enesis </w:t>
      </w:r>
      <w:r w:rsidRPr="00B25600">
        <w:rPr>
          <w:sz w:val="24"/>
          <w:szCs w:val="24"/>
          <w:lang w:val="nl-NL"/>
        </w:rPr>
        <w:t xml:space="preserve">1 </w:t>
      </w:r>
      <w:r w:rsidR="008A5343" w:rsidRPr="00B25600">
        <w:rPr>
          <w:sz w:val="24"/>
          <w:szCs w:val="24"/>
          <w:lang w:val="nl-NL"/>
        </w:rPr>
        <w:t>spreekt over ‘human dominion over creation’ (</w:t>
      </w:r>
      <w:r w:rsidR="008A5343" w:rsidRPr="00B25600">
        <w:rPr>
          <w:sz w:val="24"/>
          <w:szCs w:val="24"/>
          <w:lang w:val="nl-NL"/>
        </w:rPr>
        <w:t xml:space="preserve">p. </w:t>
      </w:r>
      <w:r w:rsidR="008A5343" w:rsidRPr="00B25600">
        <w:rPr>
          <w:sz w:val="24"/>
          <w:szCs w:val="24"/>
          <w:lang w:val="nl-NL"/>
        </w:rPr>
        <w:t>3)</w:t>
      </w:r>
      <w:r w:rsidRPr="00B25600">
        <w:rPr>
          <w:sz w:val="24"/>
          <w:szCs w:val="24"/>
          <w:lang w:val="nl-NL"/>
        </w:rPr>
        <w:t xml:space="preserve">, expliciet </w:t>
      </w:r>
      <w:r w:rsidR="000D5BE3" w:rsidRPr="00B25600">
        <w:rPr>
          <w:sz w:val="24"/>
          <w:szCs w:val="24"/>
          <w:lang w:val="nl-NL"/>
        </w:rPr>
        <w:t xml:space="preserve">in het woord dat God tot </w:t>
      </w:r>
      <w:r w:rsidR="000D5BE3" w:rsidRPr="00B25600">
        <w:rPr>
          <w:rFonts w:cstheme="minorHAnsi"/>
          <w:sz w:val="24"/>
          <w:szCs w:val="24"/>
          <w:lang w:val="nl-NL"/>
        </w:rPr>
        <w:t>de mens spreekt (1:28):</w:t>
      </w:r>
    </w:p>
    <w:p w14:paraId="7C2FF522" w14:textId="69CB5B5A" w:rsidR="000D5BE3" w:rsidRPr="00B25600" w:rsidRDefault="000D5BE3" w:rsidP="008A5343">
      <w:pPr>
        <w:rPr>
          <w:rFonts w:cstheme="minorHAnsi"/>
          <w:sz w:val="24"/>
          <w:szCs w:val="24"/>
          <w:lang w:val="nl-NL"/>
        </w:rPr>
      </w:pPr>
      <w:r w:rsidRPr="00B25600">
        <w:rPr>
          <w:rFonts w:cstheme="minorHAnsi"/>
          <w:sz w:val="24"/>
          <w:szCs w:val="24"/>
          <w:lang w:val="nl-NL"/>
        </w:rPr>
        <w:t>‘Wees vruchtbaar en word talrijk, bevolk de aarde en breng haar onder je gezag: heers over de vissen van de zee, over de vogels van de hemel en over alle dieren die op de aarde rondkruipen.</w:t>
      </w:r>
      <w:r w:rsidRPr="00B25600">
        <w:rPr>
          <w:rFonts w:cstheme="minorHAnsi"/>
          <w:sz w:val="24"/>
          <w:szCs w:val="24"/>
          <w:lang w:val="nl-NL"/>
        </w:rPr>
        <w:t>’</w:t>
      </w:r>
    </w:p>
    <w:p w14:paraId="2ED4B140" w14:textId="564D05AB" w:rsidR="008A5343" w:rsidRPr="00B25600" w:rsidRDefault="008A5343" w:rsidP="00711559">
      <w:pPr>
        <w:spacing w:after="0"/>
        <w:rPr>
          <w:sz w:val="24"/>
          <w:szCs w:val="24"/>
        </w:rPr>
      </w:pPr>
      <w:r w:rsidRPr="00B25600">
        <w:rPr>
          <w:rFonts w:cstheme="minorHAnsi"/>
          <w:sz w:val="24"/>
          <w:szCs w:val="24"/>
          <w:lang w:val="nl-NL"/>
        </w:rPr>
        <w:t>De modern</w:t>
      </w:r>
      <w:r w:rsidRPr="00B25600">
        <w:rPr>
          <w:rFonts w:cstheme="minorHAnsi"/>
          <w:sz w:val="24"/>
          <w:szCs w:val="24"/>
          <w:lang w:val="nl-NL"/>
        </w:rPr>
        <w:t>-</w:t>
      </w:r>
      <w:r w:rsidRPr="00B25600">
        <w:rPr>
          <w:rFonts w:cstheme="minorHAnsi"/>
          <w:sz w:val="24"/>
          <w:szCs w:val="24"/>
          <w:lang w:val="nl-NL"/>
        </w:rPr>
        <w:t>christelijke uitleg van Gen</w:t>
      </w:r>
      <w:r w:rsidRPr="00B25600">
        <w:rPr>
          <w:rFonts w:cstheme="minorHAnsi"/>
          <w:sz w:val="24"/>
          <w:szCs w:val="24"/>
          <w:lang w:val="nl-NL"/>
        </w:rPr>
        <w:t>esis</w:t>
      </w:r>
      <w:r w:rsidRPr="00B25600">
        <w:rPr>
          <w:rFonts w:cstheme="minorHAnsi"/>
          <w:sz w:val="24"/>
          <w:szCs w:val="24"/>
          <w:lang w:val="nl-NL"/>
        </w:rPr>
        <w:t xml:space="preserve"> 1 leest de</w:t>
      </w:r>
      <w:r w:rsidR="000D5BE3" w:rsidRPr="00B25600">
        <w:rPr>
          <w:rFonts w:cstheme="minorHAnsi"/>
          <w:sz w:val="24"/>
          <w:szCs w:val="24"/>
          <w:lang w:val="nl-NL"/>
        </w:rPr>
        <w:t>ze</w:t>
      </w:r>
      <w:r w:rsidRPr="00B25600">
        <w:rPr>
          <w:rFonts w:cstheme="minorHAnsi"/>
          <w:sz w:val="24"/>
          <w:szCs w:val="24"/>
          <w:lang w:val="nl-NL"/>
        </w:rPr>
        <w:t xml:space="preserve"> tekst hiërarchisch, ‘vertical’.</w:t>
      </w:r>
      <w:r w:rsidR="000D5BE3" w:rsidRPr="00B25600">
        <w:rPr>
          <w:rFonts w:cstheme="minorHAnsi"/>
          <w:sz w:val="24"/>
          <w:szCs w:val="24"/>
          <w:lang w:val="nl-NL"/>
        </w:rPr>
        <w:t xml:space="preserve"> Bauckham ontkent deze verticale dimensie in de Bijbeltekst niet,</w:t>
      </w:r>
      <w:r w:rsidRPr="00B25600">
        <w:rPr>
          <w:rFonts w:cstheme="minorHAnsi"/>
          <w:sz w:val="24"/>
          <w:szCs w:val="24"/>
          <w:lang w:val="nl-NL"/>
        </w:rPr>
        <w:t xml:space="preserve"> ‘</w:t>
      </w:r>
      <w:r w:rsidR="000D5BE3" w:rsidRPr="00B25600">
        <w:rPr>
          <w:rFonts w:cstheme="minorHAnsi"/>
          <w:sz w:val="24"/>
          <w:szCs w:val="24"/>
          <w:lang w:val="nl-NL"/>
        </w:rPr>
        <w:t>[</w:t>
      </w:r>
      <w:r w:rsidR="00E90BF6" w:rsidRPr="00B25600">
        <w:rPr>
          <w:rFonts w:cstheme="minorHAnsi"/>
          <w:sz w:val="24"/>
          <w:szCs w:val="24"/>
          <w:lang w:val="nl-NL"/>
        </w:rPr>
        <w:t>b</w:t>
      </w:r>
      <w:r w:rsidR="000D5BE3" w:rsidRPr="00B25600">
        <w:rPr>
          <w:rFonts w:cstheme="minorHAnsi"/>
          <w:sz w:val="24"/>
          <w:szCs w:val="24"/>
          <w:lang w:val="nl-NL"/>
        </w:rPr>
        <w:t>]</w:t>
      </w:r>
      <w:r w:rsidRPr="00B25600">
        <w:rPr>
          <w:rFonts w:cstheme="minorHAnsi"/>
          <w:sz w:val="24"/>
          <w:szCs w:val="24"/>
          <w:lang w:val="nl-NL"/>
        </w:rPr>
        <w:t>ut humans are also related</w:t>
      </w:r>
      <w:r w:rsidRPr="00B25600">
        <w:rPr>
          <w:sz w:val="24"/>
          <w:szCs w:val="24"/>
          <w:lang w:val="nl-NL"/>
        </w:rPr>
        <w:t xml:space="preserve"> horizontally to other creatures’ (</w:t>
      </w:r>
      <w:r w:rsidR="000D5BE3" w:rsidRPr="00B25600">
        <w:rPr>
          <w:sz w:val="24"/>
          <w:szCs w:val="24"/>
          <w:lang w:val="nl-NL"/>
        </w:rPr>
        <w:t xml:space="preserve">p. </w:t>
      </w:r>
      <w:r w:rsidRPr="00B25600">
        <w:rPr>
          <w:sz w:val="24"/>
          <w:szCs w:val="24"/>
          <w:lang w:val="nl-NL"/>
        </w:rPr>
        <w:t xml:space="preserve">3). </w:t>
      </w:r>
      <w:r w:rsidRPr="00B25600">
        <w:rPr>
          <w:sz w:val="24"/>
          <w:szCs w:val="24"/>
        </w:rPr>
        <w:t>Tegenover God zijn wij allen schepselen.</w:t>
      </w:r>
    </w:p>
    <w:p w14:paraId="43E50A40" w14:textId="495FD99C" w:rsidR="00A14AF6" w:rsidRPr="00B25600" w:rsidRDefault="008A5343" w:rsidP="00A14AF6">
      <w:pPr>
        <w:spacing w:after="0"/>
        <w:ind w:firstLine="284"/>
        <w:rPr>
          <w:sz w:val="24"/>
          <w:szCs w:val="24"/>
          <w:lang w:val="nl-NL"/>
        </w:rPr>
      </w:pPr>
      <w:r w:rsidRPr="00B25600">
        <w:rPr>
          <w:sz w:val="24"/>
          <w:szCs w:val="24"/>
          <w:lang w:val="nl-NL"/>
        </w:rPr>
        <w:t xml:space="preserve">In Gen. 2:7 wordt de </w:t>
      </w:r>
      <w:r w:rsidRPr="00B25600">
        <w:rPr>
          <w:i/>
          <w:iCs/>
          <w:sz w:val="24"/>
          <w:szCs w:val="24"/>
          <w:lang w:val="nl-NL"/>
        </w:rPr>
        <w:t>earthiness</w:t>
      </w:r>
      <w:r w:rsidRPr="00B25600">
        <w:rPr>
          <w:sz w:val="24"/>
          <w:szCs w:val="24"/>
          <w:lang w:val="nl-NL"/>
        </w:rPr>
        <w:t xml:space="preserve"> van de mens benadrukt door het woordspel </w:t>
      </w:r>
      <w:r w:rsidRPr="00B25600">
        <w:rPr>
          <w:i/>
          <w:iCs/>
          <w:sz w:val="24"/>
          <w:szCs w:val="24"/>
          <w:lang w:val="nl-NL"/>
        </w:rPr>
        <w:t xml:space="preserve">adam / adamah </w:t>
      </w:r>
      <w:r w:rsidRPr="00B25600">
        <w:rPr>
          <w:sz w:val="24"/>
          <w:szCs w:val="24"/>
          <w:lang w:val="nl-NL"/>
        </w:rPr>
        <w:t>(</w:t>
      </w:r>
      <w:r w:rsidR="00711559" w:rsidRPr="00B25600">
        <w:rPr>
          <w:sz w:val="24"/>
          <w:szCs w:val="24"/>
          <w:lang w:val="nl-NL"/>
        </w:rPr>
        <w:t xml:space="preserve">p. </w:t>
      </w:r>
      <w:r w:rsidRPr="00B25600">
        <w:rPr>
          <w:sz w:val="24"/>
          <w:szCs w:val="24"/>
          <w:lang w:val="nl-NL"/>
        </w:rPr>
        <w:t>4). Maar ook in Gen</w:t>
      </w:r>
      <w:r w:rsidR="00711559" w:rsidRPr="00B25600">
        <w:rPr>
          <w:sz w:val="24"/>
          <w:szCs w:val="24"/>
          <w:lang w:val="nl-NL"/>
        </w:rPr>
        <w:t xml:space="preserve">esis </w:t>
      </w:r>
      <w:r w:rsidRPr="00B25600">
        <w:rPr>
          <w:sz w:val="24"/>
          <w:szCs w:val="24"/>
          <w:lang w:val="nl-NL"/>
        </w:rPr>
        <w:t xml:space="preserve">1 hoort de mens bij de overige schepselen: </w:t>
      </w:r>
      <w:r w:rsidR="00711559" w:rsidRPr="00B25600">
        <w:rPr>
          <w:sz w:val="24"/>
          <w:szCs w:val="24"/>
          <w:lang w:val="nl-NL"/>
        </w:rPr>
        <w:t xml:space="preserve">hij is </w:t>
      </w:r>
      <w:r w:rsidRPr="00B25600">
        <w:rPr>
          <w:sz w:val="24"/>
          <w:szCs w:val="24"/>
          <w:lang w:val="nl-NL"/>
        </w:rPr>
        <w:t>op dezelfde dag geschapen</w:t>
      </w:r>
      <w:r w:rsidR="00711559" w:rsidRPr="00B25600">
        <w:rPr>
          <w:sz w:val="24"/>
          <w:szCs w:val="24"/>
          <w:lang w:val="nl-NL"/>
        </w:rPr>
        <w:t xml:space="preserve"> als de landdieren</w:t>
      </w:r>
      <w:r w:rsidRPr="00B25600">
        <w:rPr>
          <w:sz w:val="24"/>
          <w:szCs w:val="24"/>
          <w:lang w:val="nl-NL"/>
        </w:rPr>
        <w:t xml:space="preserve">. Na elke scheppingsdag staat er dat het goed was: goed nog voor de mens er </w:t>
      </w:r>
      <w:r w:rsidR="00E90BF6" w:rsidRPr="00B25600">
        <w:rPr>
          <w:sz w:val="24"/>
          <w:szCs w:val="24"/>
          <w:lang w:val="nl-NL"/>
        </w:rPr>
        <w:t>wa</w:t>
      </w:r>
      <w:r w:rsidRPr="00B25600">
        <w:rPr>
          <w:sz w:val="24"/>
          <w:szCs w:val="24"/>
          <w:lang w:val="nl-NL"/>
        </w:rPr>
        <w:t xml:space="preserve">s; goed in zich zelf en goed voor God. De climax is niet de schepping van de mens, </w:t>
      </w:r>
      <w:r w:rsidRPr="00B25600">
        <w:rPr>
          <w:sz w:val="24"/>
          <w:szCs w:val="24"/>
          <w:lang w:val="nl-NL"/>
        </w:rPr>
        <w:lastRenderedPageBreak/>
        <w:t>maar de sabbatsrust waarin God zich verheugt over al zijn werken.</w:t>
      </w:r>
      <w:r w:rsidR="00F3151A" w:rsidRPr="00B25600">
        <w:rPr>
          <w:sz w:val="24"/>
          <w:szCs w:val="24"/>
          <w:lang w:val="nl-NL"/>
        </w:rPr>
        <w:t xml:space="preserve"> </w:t>
      </w:r>
      <w:r w:rsidR="00F3151A" w:rsidRPr="00B25600">
        <w:rPr>
          <w:sz w:val="24"/>
          <w:szCs w:val="24"/>
          <w:lang w:val="nl-NL"/>
        </w:rPr>
        <w:t>Het eerste scheppingsverhaal (Gen. 1) is niet antropocentrisch, maar theocentrisch.</w:t>
      </w:r>
      <w:r w:rsidR="00A14AF6" w:rsidRPr="00B25600">
        <w:rPr>
          <w:sz w:val="24"/>
          <w:szCs w:val="24"/>
          <w:lang w:val="nl-NL"/>
        </w:rPr>
        <w:t xml:space="preserve"> </w:t>
      </w:r>
      <w:r w:rsidR="00A14AF6" w:rsidRPr="00B25600">
        <w:rPr>
          <w:sz w:val="24"/>
          <w:szCs w:val="24"/>
          <w:lang w:val="nl-NL"/>
        </w:rPr>
        <w:t>Genesis 1 presenteert de heerschappij van de mens over de medeschepselen als een soort koninklijke macht. Maar de koning in Israël is een broeder van zijn onderdanen (Deut. 17:14-20). De basale relatie is horizontaal</w:t>
      </w:r>
      <w:r w:rsidR="00E90BF6" w:rsidRPr="00B25600">
        <w:rPr>
          <w:sz w:val="24"/>
          <w:szCs w:val="24"/>
          <w:lang w:val="nl-NL"/>
        </w:rPr>
        <w:t xml:space="preserve"> en</w:t>
      </w:r>
      <w:r w:rsidR="00A14AF6" w:rsidRPr="00B25600">
        <w:rPr>
          <w:sz w:val="24"/>
          <w:szCs w:val="24"/>
          <w:lang w:val="nl-NL"/>
        </w:rPr>
        <w:t xml:space="preserve"> waar dat vergeten wordt ontstaat tirannie.</w:t>
      </w:r>
    </w:p>
    <w:p w14:paraId="0F9AA8ED" w14:textId="579BE688" w:rsidR="00F3151A" w:rsidRPr="00B25600" w:rsidRDefault="00A14AF6" w:rsidP="00A14AF6">
      <w:pPr>
        <w:spacing w:after="0"/>
        <w:ind w:firstLine="284"/>
        <w:rPr>
          <w:sz w:val="24"/>
          <w:szCs w:val="24"/>
          <w:lang w:val="nl-NL"/>
        </w:rPr>
      </w:pPr>
      <w:r w:rsidRPr="00B25600">
        <w:rPr>
          <w:sz w:val="24"/>
          <w:szCs w:val="24"/>
          <w:lang w:val="nl-NL"/>
        </w:rPr>
        <w:t>Na een bespreking van Job 38-39, Ps. 104 en 148 luidt Baukhams conclusie dat d</w:t>
      </w:r>
      <w:r w:rsidRPr="00B25600">
        <w:rPr>
          <w:sz w:val="24"/>
          <w:szCs w:val="24"/>
          <w:lang w:val="nl-NL"/>
        </w:rPr>
        <w:t>e natuur in de Bijbel inderdaad ontgoddelijkt</w:t>
      </w:r>
      <w:r w:rsidRPr="00B25600">
        <w:rPr>
          <w:sz w:val="24"/>
          <w:szCs w:val="24"/>
          <w:lang w:val="nl-NL"/>
        </w:rPr>
        <w:t xml:space="preserve"> is</w:t>
      </w:r>
      <w:r w:rsidRPr="00B25600">
        <w:rPr>
          <w:sz w:val="24"/>
          <w:szCs w:val="24"/>
          <w:lang w:val="nl-NL"/>
        </w:rPr>
        <w:t xml:space="preserve">, </w:t>
      </w:r>
      <w:r w:rsidRPr="00B25600">
        <w:rPr>
          <w:i/>
          <w:iCs/>
          <w:sz w:val="24"/>
          <w:szCs w:val="24"/>
          <w:lang w:val="nl-NL"/>
        </w:rPr>
        <w:t>de-</w:t>
      </w:r>
      <w:r w:rsidRPr="00B25600">
        <w:rPr>
          <w:sz w:val="24"/>
          <w:szCs w:val="24"/>
          <w:lang w:val="nl-NL"/>
        </w:rPr>
        <w:t>devinized, maar niet</w:t>
      </w:r>
      <w:r w:rsidRPr="00B25600">
        <w:rPr>
          <w:sz w:val="24"/>
          <w:szCs w:val="24"/>
          <w:lang w:val="nl-NL"/>
        </w:rPr>
        <w:t xml:space="preserve"> ontheiligd,</w:t>
      </w:r>
      <w:r w:rsidRPr="00B25600">
        <w:rPr>
          <w:sz w:val="24"/>
          <w:szCs w:val="24"/>
          <w:lang w:val="nl-NL"/>
        </w:rPr>
        <w:t xml:space="preserve"> </w:t>
      </w:r>
      <w:r w:rsidRPr="00B25600">
        <w:rPr>
          <w:i/>
          <w:iCs/>
          <w:sz w:val="24"/>
          <w:szCs w:val="24"/>
          <w:lang w:val="nl-NL"/>
        </w:rPr>
        <w:t>de-sacralized</w:t>
      </w:r>
      <w:r w:rsidRPr="00B25600">
        <w:rPr>
          <w:sz w:val="24"/>
          <w:szCs w:val="24"/>
          <w:lang w:val="nl-NL"/>
        </w:rPr>
        <w:t>.</w:t>
      </w:r>
    </w:p>
    <w:p w14:paraId="2CD0E200" w14:textId="25FCD681" w:rsidR="00A14AF6" w:rsidRPr="00B25600" w:rsidRDefault="00A14AF6" w:rsidP="00E90BF6">
      <w:pPr>
        <w:spacing w:after="0"/>
        <w:ind w:firstLine="284"/>
        <w:rPr>
          <w:rFonts w:cstheme="minorHAnsi"/>
          <w:sz w:val="24"/>
          <w:szCs w:val="24"/>
          <w:lang w:val="nl-NL"/>
        </w:rPr>
      </w:pPr>
      <w:r w:rsidRPr="00B25600">
        <w:rPr>
          <w:sz w:val="24"/>
          <w:szCs w:val="24"/>
          <w:lang w:val="nl-NL"/>
        </w:rPr>
        <w:t xml:space="preserve">Ik denk dat hier waardevolle lijnen getrokken worden, maar permitteer me wel een kritische opmerking. Bauckham maakt het zich te makkelijk door de harde kanten van de werkwoorden </w:t>
      </w:r>
      <w:r w:rsidR="002103FE" w:rsidRPr="00B25600">
        <w:rPr>
          <w:i/>
          <w:iCs/>
          <w:sz w:val="24"/>
          <w:szCs w:val="24"/>
          <w:lang w:val="nl-NL"/>
        </w:rPr>
        <w:t>rada</w:t>
      </w:r>
      <w:r w:rsidR="00085078" w:rsidRPr="00B25600">
        <w:rPr>
          <w:i/>
          <w:iCs/>
          <w:sz w:val="24"/>
          <w:szCs w:val="24"/>
          <w:lang w:val="nl-NL"/>
        </w:rPr>
        <w:t>h</w:t>
      </w:r>
      <w:r w:rsidR="002103FE" w:rsidRPr="00B25600">
        <w:rPr>
          <w:sz w:val="24"/>
          <w:szCs w:val="24"/>
          <w:lang w:val="nl-NL"/>
        </w:rPr>
        <w:t xml:space="preserve"> (heersen) en </w:t>
      </w:r>
      <w:r w:rsidR="002103FE" w:rsidRPr="00B25600">
        <w:rPr>
          <w:i/>
          <w:iCs/>
          <w:sz w:val="24"/>
          <w:szCs w:val="24"/>
          <w:lang w:val="nl-NL"/>
        </w:rPr>
        <w:t>kaba</w:t>
      </w:r>
      <w:r w:rsidR="002103FE" w:rsidRPr="00B25600">
        <w:rPr>
          <w:rFonts w:cstheme="minorHAnsi"/>
          <w:i/>
          <w:iCs/>
          <w:sz w:val="24"/>
          <w:szCs w:val="24"/>
          <w:lang w:val="nl-NL"/>
        </w:rPr>
        <w:t xml:space="preserve">š </w:t>
      </w:r>
      <w:r w:rsidR="002103FE" w:rsidRPr="00B25600">
        <w:rPr>
          <w:rFonts w:cstheme="minorHAnsi"/>
          <w:sz w:val="24"/>
          <w:szCs w:val="24"/>
          <w:lang w:val="nl-NL"/>
        </w:rPr>
        <w:t>(onderwerpen)</w:t>
      </w:r>
      <w:r w:rsidR="002103FE" w:rsidRPr="00B25600">
        <w:rPr>
          <w:rFonts w:cstheme="minorHAnsi"/>
          <w:sz w:val="24"/>
          <w:szCs w:val="24"/>
          <w:lang w:val="nl-NL"/>
        </w:rPr>
        <w:t xml:space="preserve"> niet te bespreken.</w:t>
      </w:r>
      <w:r w:rsidR="00403A33" w:rsidRPr="00B25600">
        <w:rPr>
          <w:rFonts w:cstheme="minorHAnsi"/>
          <w:sz w:val="24"/>
          <w:szCs w:val="24"/>
          <w:lang w:val="nl-NL"/>
        </w:rPr>
        <w:t xml:space="preserve"> </w:t>
      </w:r>
      <w:r w:rsidR="00485367" w:rsidRPr="00B25600">
        <w:rPr>
          <w:rFonts w:cstheme="minorHAnsi"/>
          <w:sz w:val="24"/>
          <w:szCs w:val="24"/>
          <w:lang w:val="nl-NL"/>
        </w:rPr>
        <w:t xml:space="preserve">Het laatste werkwoord wordt ook gebruikt voor de verovering van het land (Joz. 18:1), het aanranden van een vrouw (Est. 7:9) en </w:t>
      </w:r>
      <w:r w:rsidR="00485367" w:rsidRPr="00B25600">
        <w:rPr>
          <w:rFonts w:cstheme="minorHAnsi"/>
          <w:sz w:val="24"/>
          <w:szCs w:val="24"/>
          <w:lang w:val="nl-NL"/>
        </w:rPr>
        <w:t>tot</w:t>
      </w:r>
      <w:r w:rsidR="00485367" w:rsidRPr="00B25600">
        <w:rPr>
          <w:rFonts w:cstheme="minorHAnsi"/>
          <w:sz w:val="24"/>
          <w:szCs w:val="24"/>
          <w:lang w:val="nl-NL"/>
        </w:rPr>
        <w:t xml:space="preserve"> slavernij brengen</w:t>
      </w:r>
      <w:r w:rsidR="00485367" w:rsidRPr="00B25600">
        <w:rPr>
          <w:rFonts w:cstheme="minorHAnsi"/>
          <w:sz w:val="24"/>
          <w:szCs w:val="24"/>
          <w:lang w:val="nl-NL"/>
        </w:rPr>
        <w:t xml:space="preserve"> van mensen</w:t>
      </w:r>
      <w:r w:rsidR="00485367" w:rsidRPr="00B25600">
        <w:rPr>
          <w:rFonts w:cstheme="minorHAnsi"/>
          <w:sz w:val="24"/>
          <w:szCs w:val="24"/>
          <w:lang w:val="nl-NL"/>
        </w:rPr>
        <w:t xml:space="preserve"> (Neh. 5:5). </w:t>
      </w:r>
      <w:r w:rsidR="00403A33" w:rsidRPr="00B25600">
        <w:rPr>
          <w:rFonts w:cstheme="minorHAnsi"/>
          <w:sz w:val="24"/>
          <w:szCs w:val="24"/>
        </w:rPr>
        <w:t>Voor Norman Habel</w:t>
      </w:r>
      <w:r w:rsidR="00A517DD" w:rsidRPr="00B25600">
        <w:rPr>
          <w:rFonts w:cstheme="minorHAnsi"/>
          <w:sz w:val="24"/>
          <w:szCs w:val="24"/>
        </w:rPr>
        <w:t xml:space="preserve">, </w:t>
      </w:r>
      <w:r w:rsidR="00A517DD" w:rsidRPr="00B25600">
        <w:rPr>
          <w:rFonts w:cstheme="minorHAnsi"/>
          <w:i/>
          <w:iCs/>
          <w:sz w:val="24"/>
          <w:szCs w:val="24"/>
        </w:rPr>
        <w:t xml:space="preserve">An Inconvenient Text. Is a Green Reading of the Bible Possible? </w:t>
      </w:r>
      <w:r w:rsidR="00A517DD" w:rsidRPr="00B25600">
        <w:rPr>
          <w:rFonts w:cstheme="minorHAnsi"/>
          <w:sz w:val="24"/>
          <w:szCs w:val="24"/>
          <w:lang w:val="nl-NL"/>
        </w:rPr>
        <w:t>(Adelaide 209)</w:t>
      </w:r>
      <w:r w:rsidR="00A517DD" w:rsidRPr="00B25600">
        <w:rPr>
          <w:rFonts w:cstheme="minorHAnsi"/>
          <w:sz w:val="24"/>
          <w:szCs w:val="24"/>
          <w:lang w:val="nl-NL"/>
        </w:rPr>
        <w:t xml:space="preserve"> p. 6,</w:t>
      </w:r>
      <w:r w:rsidR="00403A33" w:rsidRPr="00B25600">
        <w:rPr>
          <w:rFonts w:cstheme="minorHAnsi"/>
          <w:sz w:val="24"/>
          <w:szCs w:val="24"/>
          <w:lang w:val="nl-NL"/>
        </w:rPr>
        <w:t xml:space="preserve"> is dit een reden om Genesis 1 en 2 tegenover elkaar te zetten als teksten waarin de mens respectievelijk boven en naast de andere schepselen staat.</w:t>
      </w:r>
      <w:r w:rsidR="00485367" w:rsidRPr="00B25600">
        <w:rPr>
          <w:rFonts w:cstheme="minorHAnsi"/>
          <w:sz w:val="24"/>
          <w:szCs w:val="24"/>
          <w:lang w:val="nl-NL"/>
        </w:rPr>
        <w:t xml:space="preserve"> Daar is wel wat tegenin te brengen, maar Bauckham laat die kans onbenut.</w:t>
      </w:r>
      <w:r w:rsidR="00583367" w:rsidRPr="00B25600">
        <w:rPr>
          <w:rFonts w:cstheme="minorHAnsi"/>
          <w:sz w:val="24"/>
          <w:szCs w:val="24"/>
          <w:lang w:val="nl-NL"/>
        </w:rPr>
        <w:t xml:space="preserve"> </w:t>
      </w:r>
    </w:p>
    <w:p w14:paraId="5BE950C7" w14:textId="77777777" w:rsidR="00A14AF6" w:rsidRPr="00B25600" w:rsidRDefault="00A14AF6" w:rsidP="0061520E">
      <w:pPr>
        <w:spacing w:after="0"/>
        <w:rPr>
          <w:sz w:val="24"/>
          <w:szCs w:val="24"/>
          <w:lang w:val="nl-NL"/>
        </w:rPr>
      </w:pPr>
    </w:p>
    <w:p w14:paraId="7C40D582" w14:textId="2DB237AE" w:rsidR="004428B6" w:rsidRPr="00B25600" w:rsidRDefault="004428B6" w:rsidP="004428B6">
      <w:pPr>
        <w:spacing w:after="0"/>
        <w:rPr>
          <w:rFonts w:cstheme="minorHAnsi"/>
          <w:b/>
          <w:bCs/>
          <w:i/>
          <w:iCs/>
          <w:sz w:val="24"/>
          <w:szCs w:val="24"/>
          <w:lang w:val="nl-NL"/>
        </w:rPr>
      </w:pPr>
      <w:r w:rsidRPr="00B25600">
        <w:rPr>
          <w:rFonts w:cstheme="minorHAnsi"/>
          <w:b/>
          <w:bCs/>
          <w:i/>
          <w:iCs/>
          <w:sz w:val="24"/>
          <w:szCs w:val="24"/>
          <w:lang w:val="nl-NL"/>
        </w:rPr>
        <w:t>De lof van de schepping in Openbaring 4 en 5</w:t>
      </w:r>
    </w:p>
    <w:p w14:paraId="3A7BFCD2" w14:textId="04557929" w:rsidR="004428B6" w:rsidRPr="00B25600" w:rsidRDefault="004428B6" w:rsidP="00CE06CA">
      <w:pPr>
        <w:spacing w:after="0"/>
        <w:rPr>
          <w:rFonts w:cstheme="minorHAnsi"/>
          <w:sz w:val="24"/>
          <w:szCs w:val="24"/>
          <w:lang w:val="nl-NL"/>
        </w:rPr>
      </w:pPr>
      <w:r w:rsidRPr="00B25600">
        <w:rPr>
          <w:rFonts w:cstheme="minorHAnsi"/>
          <w:sz w:val="24"/>
          <w:szCs w:val="24"/>
          <w:lang w:val="nl-NL"/>
        </w:rPr>
        <w:t>Hoofdstuk 8 over de lof v</w:t>
      </w:r>
      <w:r w:rsidR="0059755D" w:rsidRPr="00B25600">
        <w:rPr>
          <w:rFonts w:cstheme="minorHAnsi"/>
          <w:sz w:val="24"/>
          <w:szCs w:val="24"/>
          <w:lang w:val="nl-NL"/>
        </w:rPr>
        <w:t>a</w:t>
      </w:r>
      <w:r w:rsidRPr="00B25600">
        <w:rPr>
          <w:rFonts w:cstheme="minorHAnsi"/>
          <w:sz w:val="24"/>
          <w:szCs w:val="24"/>
          <w:lang w:val="nl-NL"/>
        </w:rPr>
        <w:t xml:space="preserve">n de schepping in Openbaring 4 was voor mij een eyeopener. Cruciaal </w:t>
      </w:r>
      <w:r w:rsidR="004B478D" w:rsidRPr="00B25600">
        <w:rPr>
          <w:rFonts w:cstheme="minorHAnsi"/>
          <w:sz w:val="24"/>
          <w:szCs w:val="24"/>
          <w:lang w:val="nl-NL"/>
        </w:rPr>
        <w:t>in deze tekst</w:t>
      </w:r>
      <w:r w:rsidRPr="00B25600">
        <w:rPr>
          <w:rFonts w:cstheme="minorHAnsi"/>
          <w:sz w:val="24"/>
          <w:szCs w:val="24"/>
          <w:lang w:val="nl-NL"/>
        </w:rPr>
        <w:t xml:space="preserve"> is de betekenis van de vier wezens die </w:t>
      </w:r>
      <w:r w:rsidR="00B710C2" w:rsidRPr="00B25600">
        <w:rPr>
          <w:rFonts w:cstheme="minorHAnsi"/>
          <w:sz w:val="24"/>
          <w:szCs w:val="24"/>
          <w:lang w:val="nl-NL"/>
        </w:rPr>
        <w:t xml:space="preserve">respectievelijk </w:t>
      </w:r>
      <w:r w:rsidRPr="00B25600">
        <w:rPr>
          <w:rFonts w:cstheme="minorHAnsi"/>
          <w:sz w:val="24"/>
          <w:szCs w:val="24"/>
          <w:lang w:val="nl-NL"/>
        </w:rPr>
        <w:t>op een leeuw, een stier, een men</w:t>
      </w:r>
      <w:r w:rsidR="00157DDB" w:rsidRPr="00B25600">
        <w:rPr>
          <w:rFonts w:cstheme="minorHAnsi"/>
          <w:sz w:val="24"/>
          <w:szCs w:val="24"/>
          <w:lang w:val="nl-NL"/>
        </w:rPr>
        <w:t>s</w:t>
      </w:r>
      <w:r w:rsidRPr="00B25600">
        <w:rPr>
          <w:rFonts w:cstheme="minorHAnsi"/>
          <w:sz w:val="24"/>
          <w:szCs w:val="24"/>
          <w:lang w:val="nl-NL"/>
        </w:rPr>
        <w:t xml:space="preserve"> en een adelaar lijken</w:t>
      </w:r>
      <w:r w:rsidR="00157DDB" w:rsidRPr="00B25600">
        <w:rPr>
          <w:rFonts w:cstheme="minorHAnsi"/>
          <w:sz w:val="24"/>
          <w:szCs w:val="24"/>
          <w:lang w:val="nl-NL"/>
        </w:rPr>
        <w:t>.</w:t>
      </w:r>
      <w:r w:rsidR="00B710C2" w:rsidRPr="00B25600">
        <w:rPr>
          <w:rFonts w:cstheme="minorHAnsi"/>
          <w:sz w:val="24"/>
          <w:szCs w:val="24"/>
          <w:lang w:val="nl-NL"/>
        </w:rPr>
        <w:t xml:space="preserve"> Teksten uit Ezechiël 1:5 enz. staan op de achtergrond. Ook daar gaat het over vier wezens en die hebben in de latere Joodse uitleg de </w:t>
      </w:r>
      <w:r w:rsidR="0059755D" w:rsidRPr="00B25600">
        <w:rPr>
          <w:rFonts w:cstheme="minorHAnsi"/>
          <w:sz w:val="24"/>
          <w:szCs w:val="24"/>
          <w:lang w:val="nl-NL"/>
        </w:rPr>
        <w:t xml:space="preserve">taak </w:t>
      </w:r>
      <w:r w:rsidR="00E90BF6" w:rsidRPr="00B25600">
        <w:rPr>
          <w:rFonts w:cstheme="minorHAnsi"/>
          <w:sz w:val="24"/>
          <w:szCs w:val="24"/>
          <w:lang w:val="nl-NL"/>
        </w:rPr>
        <w:t xml:space="preserve">gekregen </w:t>
      </w:r>
      <w:r w:rsidR="00B710C2" w:rsidRPr="00B25600">
        <w:rPr>
          <w:rFonts w:cstheme="minorHAnsi"/>
          <w:sz w:val="24"/>
          <w:szCs w:val="24"/>
          <w:lang w:val="nl-NL"/>
        </w:rPr>
        <w:t xml:space="preserve">om God onophoudelijk te prijzen. </w:t>
      </w:r>
      <w:r w:rsidR="00E90BF6" w:rsidRPr="00B25600">
        <w:rPr>
          <w:rFonts w:cstheme="minorHAnsi"/>
          <w:sz w:val="24"/>
          <w:szCs w:val="24"/>
          <w:lang w:val="nl-NL"/>
        </w:rPr>
        <w:t>Dat vinden we ook in Openbaring.</w:t>
      </w:r>
    </w:p>
    <w:p w14:paraId="3F931688" w14:textId="4D104E19" w:rsidR="00816F5A" w:rsidRPr="00B25600" w:rsidRDefault="00AC0472" w:rsidP="00CE06CA">
      <w:pPr>
        <w:spacing w:after="0"/>
        <w:ind w:firstLine="284"/>
        <w:rPr>
          <w:rFonts w:cstheme="minorHAnsi"/>
          <w:sz w:val="24"/>
          <w:szCs w:val="24"/>
          <w:lang w:val="nl-NL"/>
        </w:rPr>
      </w:pPr>
      <w:r w:rsidRPr="00B25600">
        <w:rPr>
          <w:rFonts w:cstheme="minorHAnsi"/>
          <w:sz w:val="24"/>
          <w:szCs w:val="24"/>
          <w:lang w:val="nl-NL"/>
        </w:rPr>
        <w:t xml:space="preserve">Bauckham geeft van Openbaring 4 en 5 </w:t>
      </w:r>
      <w:r w:rsidR="004B478D" w:rsidRPr="00B25600">
        <w:rPr>
          <w:rFonts w:cstheme="minorHAnsi"/>
          <w:sz w:val="24"/>
          <w:szCs w:val="24"/>
          <w:lang w:val="nl-NL"/>
        </w:rPr>
        <w:t xml:space="preserve">een </w:t>
      </w:r>
      <w:r w:rsidRPr="00B25600">
        <w:rPr>
          <w:rFonts w:cstheme="minorHAnsi"/>
          <w:sz w:val="24"/>
          <w:szCs w:val="24"/>
          <w:lang w:val="nl-NL"/>
        </w:rPr>
        <w:t xml:space="preserve">uitvoerige </w:t>
      </w:r>
      <w:r w:rsidR="004B478D" w:rsidRPr="00B25600">
        <w:rPr>
          <w:rFonts w:cstheme="minorHAnsi"/>
          <w:sz w:val="24"/>
          <w:szCs w:val="24"/>
          <w:lang w:val="nl-NL"/>
        </w:rPr>
        <w:t>en gedetailleerde exegese</w:t>
      </w:r>
      <w:r w:rsidRPr="00B25600">
        <w:rPr>
          <w:rFonts w:cstheme="minorHAnsi"/>
          <w:sz w:val="24"/>
          <w:szCs w:val="24"/>
          <w:lang w:val="nl-NL"/>
        </w:rPr>
        <w:t xml:space="preserve"> en concludeert </w:t>
      </w:r>
      <w:r w:rsidR="00816F5A" w:rsidRPr="00B25600">
        <w:rPr>
          <w:rFonts w:cstheme="minorHAnsi"/>
          <w:sz w:val="24"/>
          <w:szCs w:val="24"/>
          <w:lang w:val="nl-NL"/>
        </w:rPr>
        <w:t>met verwijzing naar de Babylonische Talmoed (</w:t>
      </w:r>
      <w:r w:rsidR="00816F5A" w:rsidRPr="00B25600">
        <w:rPr>
          <w:rFonts w:cstheme="minorHAnsi"/>
          <w:i/>
          <w:iCs/>
          <w:sz w:val="24"/>
          <w:szCs w:val="24"/>
          <w:lang w:val="nl-NL"/>
        </w:rPr>
        <w:t>bChag</w:t>
      </w:r>
      <w:r w:rsidR="00816F5A" w:rsidRPr="00B25600">
        <w:rPr>
          <w:rFonts w:cstheme="minorHAnsi"/>
          <w:sz w:val="24"/>
          <w:szCs w:val="24"/>
          <w:lang w:val="nl-NL"/>
        </w:rPr>
        <w:t>. 13b</w:t>
      </w:r>
      <w:r w:rsidR="00816F5A" w:rsidRPr="00B25600">
        <w:rPr>
          <w:rFonts w:cstheme="minorHAnsi"/>
          <w:sz w:val="24"/>
          <w:szCs w:val="24"/>
          <w:lang w:val="nl-NL"/>
        </w:rPr>
        <w:t xml:space="preserve">) </w:t>
      </w:r>
      <w:r w:rsidRPr="00B25600">
        <w:rPr>
          <w:rFonts w:cstheme="minorHAnsi"/>
          <w:sz w:val="24"/>
          <w:szCs w:val="24"/>
          <w:lang w:val="nl-NL"/>
        </w:rPr>
        <w:t xml:space="preserve">dat de vier wezens in deze tekst de </w:t>
      </w:r>
      <w:r w:rsidRPr="00B25600">
        <w:rPr>
          <w:rFonts w:cstheme="minorHAnsi"/>
          <w:sz w:val="24"/>
          <w:szCs w:val="24"/>
          <w:lang w:val="nl-NL"/>
        </w:rPr>
        <w:t xml:space="preserve">representanten van de schepping </w:t>
      </w:r>
      <w:r w:rsidRPr="00B25600">
        <w:rPr>
          <w:rFonts w:cstheme="minorHAnsi"/>
          <w:sz w:val="24"/>
          <w:szCs w:val="24"/>
          <w:lang w:val="nl-NL"/>
        </w:rPr>
        <w:t>zijn</w:t>
      </w:r>
      <w:r w:rsidR="00816F5A" w:rsidRPr="00B25600">
        <w:rPr>
          <w:rFonts w:cstheme="minorHAnsi"/>
          <w:sz w:val="24"/>
          <w:szCs w:val="24"/>
          <w:lang w:val="nl-NL"/>
        </w:rPr>
        <w:t xml:space="preserve"> </w:t>
      </w:r>
      <w:r w:rsidRPr="00B25600">
        <w:rPr>
          <w:rFonts w:cstheme="minorHAnsi"/>
          <w:sz w:val="24"/>
          <w:szCs w:val="24"/>
          <w:lang w:val="nl-NL"/>
        </w:rPr>
        <w:t xml:space="preserve">(176). </w:t>
      </w:r>
      <w:r w:rsidR="00816F5A" w:rsidRPr="00B25600">
        <w:rPr>
          <w:rFonts w:cstheme="minorHAnsi"/>
          <w:sz w:val="24"/>
          <w:szCs w:val="24"/>
          <w:lang w:val="nl-NL"/>
        </w:rPr>
        <w:t xml:space="preserve">De leeuw verwijst naar de wilde natuur, de stier naar de gedomesticeerde dierenwereld, </w:t>
      </w:r>
      <w:r w:rsidR="004B478D" w:rsidRPr="00B25600">
        <w:rPr>
          <w:rFonts w:cstheme="minorHAnsi"/>
          <w:sz w:val="24"/>
          <w:szCs w:val="24"/>
          <w:lang w:val="nl-NL"/>
        </w:rPr>
        <w:t>de mens - hoe kan het anders? - naar de mensen</w:t>
      </w:r>
      <w:r w:rsidR="004B478D" w:rsidRPr="00B25600">
        <w:rPr>
          <w:rFonts w:cstheme="minorHAnsi"/>
          <w:sz w:val="24"/>
          <w:szCs w:val="24"/>
          <w:lang w:val="nl-NL"/>
        </w:rPr>
        <w:t xml:space="preserve"> en </w:t>
      </w:r>
      <w:r w:rsidR="00816F5A" w:rsidRPr="00B25600">
        <w:rPr>
          <w:rFonts w:cstheme="minorHAnsi"/>
          <w:sz w:val="24"/>
          <w:szCs w:val="24"/>
          <w:lang w:val="nl-NL"/>
        </w:rPr>
        <w:t xml:space="preserve">de adelaar naar de vogels. </w:t>
      </w:r>
      <w:r w:rsidR="00816F5A" w:rsidRPr="00B25600">
        <w:rPr>
          <w:rFonts w:cstheme="minorHAnsi"/>
          <w:sz w:val="24"/>
          <w:szCs w:val="24"/>
          <w:lang w:val="nl-NL"/>
        </w:rPr>
        <w:t xml:space="preserve">Het getal vier drukt </w:t>
      </w:r>
      <w:r w:rsidR="00816F5A" w:rsidRPr="00B25600">
        <w:rPr>
          <w:rFonts w:cstheme="minorHAnsi"/>
          <w:sz w:val="24"/>
          <w:szCs w:val="24"/>
          <w:lang w:val="nl-NL"/>
        </w:rPr>
        <w:t>in Openbaring symbolisch de complete aardse schepping uit</w:t>
      </w:r>
      <w:r w:rsidR="00816F5A" w:rsidRPr="00B25600">
        <w:rPr>
          <w:rFonts w:cstheme="minorHAnsi"/>
          <w:sz w:val="24"/>
          <w:szCs w:val="24"/>
          <w:lang w:val="nl-NL"/>
        </w:rPr>
        <w:t xml:space="preserve">.  </w:t>
      </w:r>
    </w:p>
    <w:p w14:paraId="2A526F99" w14:textId="5B88455A" w:rsidR="0059755D" w:rsidRPr="00B25600" w:rsidRDefault="0059755D" w:rsidP="00CE06CA">
      <w:pPr>
        <w:ind w:firstLine="284"/>
        <w:rPr>
          <w:rFonts w:cstheme="minorHAnsi"/>
          <w:sz w:val="24"/>
          <w:szCs w:val="24"/>
          <w:lang w:val="nl-NL"/>
        </w:rPr>
      </w:pPr>
      <w:r w:rsidRPr="00B25600">
        <w:rPr>
          <w:rFonts w:cstheme="minorHAnsi"/>
          <w:sz w:val="24"/>
          <w:szCs w:val="24"/>
          <w:lang w:val="nl-NL"/>
        </w:rPr>
        <w:t>In Openbaring 4:8 zingen de wezens h</w:t>
      </w:r>
      <w:r w:rsidRPr="00B25600">
        <w:rPr>
          <w:rFonts w:cstheme="minorHAnsi"/>
          <w:sz w:val="24"/>
          <w:szCs w:val="24"/>
          <w:lang w:val="nl-NL"/>
        </w:rPr>
        <w:t xml:space="preserve">et </w:t>
      </w:r>
      <w:r w:rsidRPr="00B25600">
        <w:rPr>
          <w:rFonts w:cstheme="minorHAnsi"/>
          <w:i/>
          <w:iCs/>
          <w:sz w:val="24"/>
          <w:szCs w:val="24"/>
          <w:lang w:val="nl-NL"/>
        </w:rPr>
        <w:t>trishagion</w:t>
      </w:r>
      <w:r w:rsidRPr="00B25600">
        <w:rPr>
          <w:rFonts w:cstheme="minorHAnsi"/>
          <w:sz w:val="24"/>
          <w:szCs w:val="24"/>
          <w:lang w:val="nl-NL"/>
        </w:rPr>
        <w:t xml:space="preserve"> of </w:t>
      </w:r>
      <w:r w:rsidRPr="00B25600">
        <w:rPr>
          <w:rFonts w:cstheme="minorHAnsi"/>
          <w:i/>
          <w:iCs/>
          <w:sz w:val="24"/>
          <w:szCs w:val="24"/>
          <w:lang w:val="nl-NL"/>
        </w:rPr>
        <w:t>qedushah</w:t>
      </w:r>
      <w:r w:rsidRPr="00B25600">
        <w:rPr>
          <w:rFonts w:cstheme="minorHAnsi"/>
          <w:i/>
          <w:iCs/>
          <w:sz w:val="24"/>
          <w:szCs w:val="24"/>
          <w:lang w:val="nl-NL"/>
        </w:rPr>
        <w:t xml:space="preserve">, </w:t>
      </w:r>
      <w:r w:rsidRPr="00B25600">
        <w:rPr>
          <w:rFonts w:cstheme="minorHAnsi"/>
          <w:sz w:val="24"/>
          <w:szCs w:val="24"/>
          <w:lang w:val="nl-NL"/>
        </w:rPr>
        <w:t xml:space="preserve">het </w:t>
      </w:r>
      <w:r w:rsidRPr="00B25600">
        <w:rPr>
          <w:rFonts w:cstheme="minorHAnsi"/>
          <w:i/>
          <w:iCs/>
          <w:sz w:val="24"/>
          <w:szCs w:val="24"/>
          <w:lang w:val="nl-NL"/>
        </w:rPr>
        <w:t>‘</w:t>
      </w:r>
      <w:r w:rsidRPr="00B25600">
        <w:rPr>
          <w:rFonts w:cstheme="minorHAnsi"/>
          <w:sz w:val="24"/>
          <w:szCs w:val="24"/>
          <w:lang w:val="nl-NL"/>
        </w:rPr>
        <w:t>Heilig, heilig</w:t>
      </w:r>
      <w:r w:rsidRPr="00B25600">
        <w:rPr>
          <w:rFonts w:cstheme="minorHAnsi"/>
          <w:i/>
          <w:iCs/>
          <w:sz w:val="24"/>
          <w:szCs w:val="24"/>
          <w:lang w:val="nl-NL"/>
        </w:rPr>
        <w:t xml:space="preserve">, </w:t>
      </w:r>
      <w:r w:rsidRPr="00B25600">
        <w:rPr>
          <w:rFonts w:cstheme="minorHAnsi"/>
          <w:sz w:val="24"/>
          <w:szCs w:val="24"/>
          <w:lang w:val="nl-NL"/>
        </w:rPr>
        <w:t>heilig</w:t>
      </w:r>
      <w:r w:rsidR="004B478D" w:rsidRPr="00B25600">
        <w:rPr>
          <w:rFonts w:cstheme="minorHAnsi"/>
          <w:sz w:val="24"/>
          <w:szCs w:val="24"/>
          <w:lang w:val="nl-NL"/>
        </w:rPr>
        <w:t>’</w:t>
      </w:r>
      <w:r w:rsidRPr="00B25600">
        <w:rPr>
          <w:rFonts w:cstheme="minorHAnsi"/>
          <w:sz w:val="24"/>
          <w:szCs w:val="24"/>
          <w:lang w:val="nl-NL"/>
        </w:rPr>
        <w:t xml:space="preserve"> uit Jesaja 6:3. Maar waar deze tekst vervolgt met </w:t>
      </w:r>
    </w:p>
    <w:p w14:paraId="611FA169" w14:textId="15D9643E" w:rsidR="0059755D" w:rsidRPr="00B25600" w:rsidRDefault="004F544A" w:rsidP="00CE06CA">
      <w:pPr>
        <w:rPr>
          <w:rFonts w:cstheme="minorHAnsi"/>
          <w:sz w:val="24"/>
          <w:szCs w:val="24"/>
          <w:lang w:val="nl-NL"/>
        </w:rPr>
      </w:pPr>
      <w:r w:rsidRPr="00B25600">
        <w:rPr>
          <w:rFonts w:cstheme="minorHAnsi"/>
          <w:sz w:val="24"/>
          <w:szCs w:val="24"/>
          <w:lang w:val="nl-NL"/>
        </w:rPr>
        <w:t>‘Heel de aarde is vervuld van zijn majesteit’</w:t>
      </w:r>
      <w:r w:rsidR="004B478D" w:rsidRPr="00B25600">
        <w:rPr>
          <w:rFonts w:cstheme="minorHAnsi"/>
          <w:sz w:val="24"/>
          <w:szCs w:val="24"/>
          <w:lang w:val="nl-NL"/>
        </w:rPr>
        <w:t>,</w:t>
      </w:r>
    </w:p>
    <w:p w14:paraId="53BF4634" w14:textId="4FE74A22" w:rsidR="004F544A" w:rsidRPr="00B25600" w:rsidRDefault="004F544A" w:rsidP="00CE06CA">
      <w:pPr>
        <w:rPr>
          <w:rFonts w:cstheme="minorHAnsi"/>
          <w:sz w:val="24"/>
          <w:szCs w:val="24"/>
          <w:lang w:val="nl-NL"/>
        </w:rPr>
      </w:pPr>
      <w:r w:rsidRPr="00B25600">
        <w:rPr>
          <w:rFonts w:cstheme="minorHAnsi"/>
          <w:sz w:val="24"/>
          <w:szCs w:val="24"/>
          <w:lang w:val="nl-NL"/>
        </w:rPr>
        <w:t xml:space="preserve">vinden we in Openbaring </w:t>
      </w:r>
      <w:r w:rsidR="00124BFC" w:rsidRPr="00B25600">
        <w:rPr>
          <w:rFonts w:cstheme="minorHAnsi"/>
          <w:sz w:val="24"/>
          <w:szCs w:val="24"/>
          <w:lang w:val="nl-NL"/>
        </w:rPr>
        <w:t>4:8</w:t>
      </w:r>
      <w:r w:rsidR="004B478D" w:rsidRPr="00B25600">
        <w:rPr>
          <w:rFonts w:cstheme="minorHAnsi"/>
          <w:sz w:val="24"/>
          <w:szCs w:val="24"/>
          <w:lang w:val="nl-NL"/>
        </w:rPr>
        <w:t>:</w:t>
      </w:r>
    </w:p>
    <w:p w14:paraId="49285F5B" w14:textId="3E7D59CE" w:rsidR="004F544A" w:rsidRPr="00B25600" w:rsidRDefault="004F544A" w:rsidP="00CE06CA">
      <w:pPr>
        <w:rPr>
          <w:rFonts w:cstheme="minorHAnsi"/>
          <w:sz w:val="24"/>
          <w:szCs w:val="24"/>
          <w:lang w:val="nl-NL"/>
        </w:rPr>
      </w:pPr>
      <w:r w:rsidRPr="00B25600">
        <w:rPr>
          <w:rFonts w:cstheme="minorHAnsi"/>
          <w:sz w:val="24"/>
          <w:szCs w:val="24"/>
          <w:lang w:val="nl-NL"/>
        </w:rPr>
        <w:t xml:space="preserve">‘die was, die is en die komt’. </w:t>
      </w:r>
    </w:p>
    <w:p w14:paraId="4AC08014" w14:textId="43879769" w:rsidR="004F544A" w:rsidRPr="00B25600" w:rsidRDefault="004F544A" w:rsidP="00CE06CA">
      <w:pPr>
        <w:spacing w:after="0"/>
        <w:rPr>
          <w:rFonts w:cstheme="minorHAnsi"/>
          <w:sz w:val="24"/>
          <w:szCs w:val="24"/>
          <w:lang w:val="nl-NL"/>
        </w:rPr>
      </w:pPr>
      <w:r w:rsidRPr="00B25600">
        <w:rPr>
          <w:rFonts w:cstheme="minorHAnsi"/>
          <w:sz w:val="24"/>
          <w:szCs w:val="24"/>
          <w:lang w:val="nl-NL"/>
        </w:rPr>
        <w:t>D</w:t>
      </w:r>
      <w:r w:rsidR="004B478D" w:rsidRPr="00B25600">
        <w:rPr>
          <w:rFonts w:cstheme="minorHAnsi"/>
          <w:sz w:val="24"/>
          <w:szCs w:val="24"/>
          <w:lang w:val="nl-NL"/>
        </w:rPr>
        <w:t>a</w:t>
      </w:r>
      <w:r w:rsidRPr="00B25600">
        <w:rPr>
          <w:rFonts w:cstheme="minorHAnsi"/>
          <w:sz w:val="24"/>
          <w:szCs w:val="24"/>
          <w:lang w:val="nl-NL"/>
        </w:rPr>
        <w:t>t de aarde vol wordt van Gods heerlijkheid is voor Johannes nog toekomst</w:t>
      </w:r>
      <w:r w:rsidR="00E90BF6" w:rsidRPr="00B25600">
        <w:rPr>
          <w:rFonts w:cstheme="minorHAnsi"/>
          <w:sz w:val="24"/>
          <w:szCs w:val="24"/>
          <w:lang w:val="nl-NL"/>
        </w:rPr>
        <w:t>muziek</w:t>
      </w:r>
      <w:r w:rsidRPr="00B25600">
        <w:rPr>
          <w:rFonts w:cstheme="minorHAnsi"/>
          <w:sz w:val="24"/>
          <w:szCs w:val="24"/>
          <w:lang w:val="nl-NL"/>
        </w:rPr>
        <w:t>, want de aarde is, als hij d</w:t>
      </w:r>
      <w:r w:rsidR="00E90BF6" w:rsidRPr="00B25600">
        <w:rPr>
          <w:rFonts w:cstheme="minorHAnsi"/>
          <w:sz w:val="24"/>
          <w:szCs w:val="24"/>
          <w:lang w:val="nl-NL"/>
        </w:rPr>
        <w:t>i</w:t>
      </w:r>
      <w:r w:rsidRPr="00B25600">
        <w:rPr>
          <w:rFonts w:cstheme="minorHAnsi"/>
          <w:sz w:val="24"/>
          <w:szCs w:val="24"/>
          <w:lang w:val="nl-NL"/>
        </w:rPr>
        <w:t>t schrijft</w:t>
      </w:r>
      <w:r w:rsidR="004B478D" w:rsidRPr="00B25600">
        <w:rPr>
          <w:rFonts w:cstheme="minorHAnsi"/>
          <w:sz w:val="24"/>
          <w:szCs w:val="24"/>
          <w:lang w:val="nl-NL"/>
        </w:rPr>
        <w:t>,</w:t>
      </w:r>
      <w:r w:rsidRPr="00B25600">
        <w:rPr>
          <w:rFonts w:cstheme="minorHAnsi"/>
          <w:sz w:val="24"/>
          <w:szCs w:val="24"/>
          <w:lang w:val="nl-NL"/>
        </w:rPr>
        <w:t xml:space="preserve"> nog </w:t>
      </w:r>
      <w:r w:rsidRPr="00B25600">
        <w:rPr>
          <w:rFonts w:cstheme="minorHAnsi"/>
          <w:sz w:val="24"/>
          <w:szCs w:val="24"/>
          <w:lang w:val="nl-NL"/>
        </w:rPr>
        <w:t>onderworpen aan de machten van het kwaad.</w:t>
      </w:r>
      <w:r w:rsidRPr="00B25600">
        <w:rPr>
          <w:rFonts w:cstheme="minorHAnsi"/>
          <w:sz w:val="24"/>
          <w:szCs w:val="24"/>
          <w:lang w:val="nl-NL"/>
        </w:rPr>
        <w:t xml:space="preserve"> </w:t>
      </w:r>
      <w:r w:rsidRPr="00B25600">
        <w:rPr>
          <w:rFonts w:cstheme="minorHAnsi"/>
          <w:sz w:val="24"/>
          <w:szCs w:val="24"/>
          <w:lang w:val="nl-NL"/>
        </w:rPr>
        <w:t xml:space="preserve">De Heer moet nog </w:t>
      </w:r>
      <w:r w:rsidRPr="00B25600">
        <w:rPr>
          <w:rFonts w:cstheme="minorHAnsi"/>
          <w:i/>
          <w:iCs/>
          <w:sz w:val="24"/>
          <w:szCs w:val="24"/>
          <w:lang w:val="nl-NL"/>
        </w:rPr>
        <w:t>komen</w:t>
      </w:r>
      <w:r w:rsidRPr="00B25600">
        <w:rPr>
          <w:rFonts w:cstheme="minorHAnsi"/>
          <w:sz w:val="24"/>
          <w:szCs w:val="24"/>
          <w:lang w:val="nl-NL"/>
        </w:rPr>
        <w:t>.</w:t>
      </w:r>
    </w:p>
    <w:p w14:paraId="7633EAF3" w14:textId="7BE2825F" w:rsidR="004B478D" w:rsidRPr="00B25600" w:rsidRDefault="00590853" w:rsidP="00CE06CA">
      <w:pPr>
        <w:spacing w:after="0"/>
        <w:ind w:firstLine="284"/>
        <w:rPr>
          <w:rFonts w:cstheme="minorHAnsi"/>
          <w:sz w:val="24"/>
          <w:szCs w:val="24"/>
          <w:lang w:val="nl-NL"/>
        </w:rPr>
      </w:pPr>
      <w:r w:rsidRPr="00B25600">
        <w:rPr>
          <w:rFonts w:cstheme="minorHAnsi"/>
          <w:sz w:val="24"/>
          <w:szCs w:val="24"/>
          <w:lang w:val="nl-NL"/>
        </w:rPr>
        <w:t>D</w:t>
      </w:r>
      <w:r w:rsidR="0059755D" w:rsidRPr="00B25600">
        <w:rPr>
          <w:rFonts w:cstheme="minorHAnsi"/>
          <w:sz w:val="24"/>
          <w:szCs w:val="24"/>
          <w:lang w:val="nl-NL"/>
        </w:rPr>
        <w:t>e lofprijzing van de vier wezens in Op</w:t>
      </w:r>
      <w:r w:rsidRPr="00B25600">
        <w:rPr>
          <w:rFonts w:cstheme="minorHAnsi"/>
          <w:sz w:val="24"/>
          <w:szCs w:val="24"/>
          <w:lang w:val="nl-NL"/>
        </w:rPr>
        <w:t>enbaring</w:t>
      </w:r>
      <w:r w:rsidR="0059755D" w:rsidRPr="00B25600">
        <w:rPr>
          <w:rFonts w:cstheme="minorHAnsi"/>
          <w:sz w:val="24"/>
          <w:szCs w:val="24"/>
          <w:lang w:val="nl-NL"/>
        </w:rPr>
        <w:t xml:space="preserve"> 4 breidt zich </w:t>
      </w:r>
      <w:r w:rsidRPr="00B25600">
        <w:rPr>
          <w:rFonts w:cstheme="minorHAnsi"/>
          <w:sz w:val="24"/>
          <w:szCs w:val="24"/>
          <w:lang w:val="nl-NL"/>
        </w:rPr>
        <w:t xml:space="preserve">in Openbaring 5 </w:t>
      </w:r>
      <w:r w:rsidR="0059755D" w:rsidRPr="00B25600">
        <w:rPr>
          <w:rFonts w:cstheme="minorHAnsi"/>
          <w:sz w:val="24"/>
          <w:szCs w:val="24"/>
          <w:lang w:val="nl-NL"/>
        </w:rPr>
        <w:t>uit tot heel de schepping</w:t>
      </w:r>
      <w:r w:rsidRPr="00B25600">
        <w:rPr>
          <w:rFonts w:cstheme="minorHAnsi"/>
          <w:sz w:val="24"/>
          <w:szCs w:val="24"/>
          <w:lang w:val="nl-NL"/>
        </w:rPr>
        <w:t xml:space="preserve">. De lof van de gerepresenteerden voegt zich bij die </w:t>
      </w:r>
      <w:r w:rsidR="00124BFC" w:rsidRPr="00B25600">
        <w:rPr>
          <w:rFonts w:cstheme="minorHAnsi"/>
          <w:sz w:val="24"/>
          <w:szCs w:val="24"/>
          <w:lang w:val="nl-NL"/>
        </w:rPr>
        <w:t>v</w:t>
      </w:r>
      <w:r w:rsidRPr="00B25600">
        <w:rPr>
          <w:rFonts w:cstheme="minorHAnsi"/>
          <w:sz w:val="24"/>
          <w:szCs w:val="24"/>
          <w:lang w:val="nl-NL"/>
        </w:rPr>
        <w:t xml:space="preserve">an de representanten. In Openbaring 5 wordt </w:t>
      </w:r>
      <w:r w:rsidR="0059755D" w:rsidRPr="00B25600">
        <w:rPr>
          <w:rFonts w:cstheme="minorHAnsi"/>
          <w:sz w:val="24"/>
          <w:szCs w:val="24"/>
          <w:lang w:val="nl-NL"/>
        </w:rPr>
        <w:t xml:space="preserve">het Lam waardig bevonden wordt om de boekrol te openen. Daar wordt de </w:t>
      </w:r>
      <w:r w:rsidR="0059755D" w:rsidRPr="00B25600">
        <w:rPr>
          <w:rFonts w:cstheme="minorHAnsi"/>
          <w:sz w:val="24"/>
          <w:szCs w:val="24"/>
          <w:lang w:val="nl-NL"/>
        </w:rPr>
        <w:lastRenderedPageBreak/>
        <w:t xml:space="preserve">lofprijzing van de </w:t>
      </w:r>
      <w:r w:rsidR="00E45437" w:rsidRPr="00B25600">
        <w:rPr>
          <w:rFonts w:cstheme="minorHAnsi"/>
          <w:sz w:val="24"/>
          <w:szCs w:val="24"/>
          <w:lang w:val="nl-NL"/>
        </w:rPr>
        <w:t>vierentwintig</w:t>
      </w:r>
      <w:r w:rsidR="0059755D" w:rsidRPr="00B25600">
        <w:rPr>
          <w:rFonts w:cstheme="minorHAnsi"/>
          <w:sz w:val="24"/>
          <w:szCs w:val="24"/>
          <w:lang w:val="nl-NL"/>
        </w:rPr>
        <w:t xml:space="preserve"> oudsten en de vier wezens overgenomen door myriaden van engelen en ‘</w:t>
      </w:r>
      <w:r w:rsidRPr="00B25600">
        <w:rPr>
          <w:rFonts w:cstheme="minorHAnsi"/>
          <w:sz w:val="24"/>
          <w:szCs w:val="24"/>
          <w:lang w:val="nl-NL"/>
        </w:rPr>
        <w:t>[</w:t>
      </w:r>
      <w:r w:rsidR="00E90BF6" w:rsidRPr="00B25600">
        <w:rPr>
          <w:rFonts w:cstheme="minorHAnsi"/>
          <w:sz w:val="24"/>
          <w:szCs w:val="24"/>
          <w:lang w:val="nl-NL"/>
        </w:rPr>
        <w:t>e</w:t>
      </w:r>
      <w:r w:rsidRPr="00B25600">
        <w:rPr>
          <w:rFonts w:cstheme="minorHAnsi"/>
          <w:sz w:val="24"/>
          <w:szCs w:val="24"/>
          <w:lang w:val="nl-NL"/>
        </w:rPr>
        <w:t>]</w:t>
      </w:r>
      <w:r w:rsidR="0059755D" w:rsidRPr="00B25600">
        <w:rPr>
          <w:rFonts w:cstheme="minorHAnsi"/>
          <w:sz w:val="24"/>
          <w:szCs w:val="24"/>
          <w:lang w:val="nl-NL"/>
        </w:rPr>
        <w:t>lk schepsel in de hemel, op aarde, onder de aarde en in de zee, alles en iedereen…’ (5:13) (181).</w:t>
      </w:r>
      <w:r w:rsidR="00124BFC" w:rsidRPr="00B25600">
        <w:rPr>
          <w:rFonts w:cstheme="minorHAnsi"/>
          <w:sz w:val="24"/>
          <w:szCs w:val="24"/>
          <w:lang w:val="nl-NL"/>
        </w:rPr>
        <w:t xml:space="preserve"> </w:t>
      </w:r>
      <w:r w:rsidR="0059755D" w:rsidRPr="00B25600">
        <w:rPr>
          <w:rFonts w:cstheme="minorHAnsi"/>
          <w:sz w:val="24"/>
          <w:szCs w:val="24"/>
          <w:lang w:val="nl-NL"/>
        </w:rPr>
        <w:t xml:space="preserve">De troonsbestijging van het geslachte Lam maakt dus het verschil. Pas daarna kan de hele schepping Gods lof zingen (182). </w:t>
      </w:r>
    </w:p>
    <w:p w14:paraId="049D221B" w14:textId="5974F04F" w:rsidR="004428B6" w:rsidRPr="00B25600" w:rsidRDefault="00E45437" w:rsidP="00CE06CA">
      <w:pPr>
        <w:spacing w:after="0"/>
        <w:ind w:firstLine="284"/>
        <w:rPr>
          <w:rFonts w:cstheme="minorHAnsi"/>
          <w:sz w:val="24"/>
          <w:szCs w:val="24"/>
          <w:lang w:val="nl-NL"/>
        </w:rPr>
      </w:pPr>
      <w:r w:rsidRPr="00B25600">
        <w:rPr>
          <w:rFonts w:cstheme="minorHAnsi"/>
          <w:sz w:val="24"/>
          <w:szCs w:val="24"/>
          <w:lang w:val="nl-NL"/>
        </w:rPr>
        <w:t>Hier komt Bauckham weer bij de hoofdlijn van zijn boek: de Bijbel is, ook blijkens deze teksten uit Openbaring</w:t>
      </w:r>
      <w:r w:rsidR="008E2499" w:rsidRPr="00B25600">
        <w:rPr>
          <w:rFonts w:cstheme="minorHAnsi"/>
          <w:sz w:val="24"/>
          <w:szCs w:val="24"/>
          <w:lang w:val="nl-NL"/>
        </w:rPr>
        <w:t>,</w:t>
      </w:r>
      <w:r w:rsidRPr="00B25600">
        <w:rPr>
          <w:rFonts w:cstheme="minorHAnsi"/>
          <w:sz w:val="24"/>
          <w:szCs w:val="24"/>
          <w:lang w:val="nl-NL"/>
        </w:rPr>
        <w:t xml:space="preserve"> niet antropocentrisch</w:t>
      </w:r>
      <w:r w:rsidR="008E2499" w:rsidRPr="00B25600">
        <w:rPr>
          <w:rFonts w:cstheme="minorHAnsi"/>
          <w:sz w:val="24"/>
          <w:szCs w:val="24"/>
          <w:lang w:val="nl-NL"/>
        </w:rPr>
        <w:t xml:space="preserve">. De mens staat in de reeks van vier wezens niet op de eerste of op de laatste plaats, maar ergens tussenin. Samen met zijn medeschepselen mag hij, </w:t>
      </w:r>
      <w:r w:rsidR="00CE06CA" w:rsidRPr="00B25600">
        <w:rPr>
          <w:rFonts w:cstheme="minorHAnsi"/>
          <w:sz w:val="24"/>
          <w:szCs w:val="24"/>
          <w:lang w:val="nl-NL"/>
        </w:rPr>
        <w:t xml:space="preserve">mag </w:t>
      </w:r>
      <w:r w:rsidR="008E2499" w:rsidRPr="00B25600">
        <w:rPr>
          <w:rFonts w:cstheme="minorHAnsi"/>
          <w:sz w:val="24"/>
          <w:szCs w:val="24"/>
          <w:lang w:val="nl-NL"/>
        </w:rPr>
        <w:t>zij de lof van God zingen.</w:t>
      </w:r>
    </w:p>
    <w:p w14:paraId="11A705EB" w14:textId="5EE6D0F6" w:rsidR="0059755D" w:rsidRPr="00B25600" w:rsidRDefault="0059755D" w:rsidP="004428B6">
      <w:pPr>
        <w:rPr>
          <w:rFonts w:cstheme="minorHAnsi"/>
          <w:sz w:val="24"/>
          <w:szCs w:val="24"/>
          <w:lang w:val="nl-NL"/>
        </w:rPr>
      </w:pPr>
    </w:p>
    <w:p w14:paraId="57EB4E06" w14:textId="77777777" w:rsidR="00CC4DE0" w:rsidRPr="00B25600" w:rsidRDefault="00CC4DE0" w:rsidP="004428B6">
      <w:pPr>
        <w:rPr>
          <w:rFonts w:cstheme="minorHAnsi"/>
          <w:sz w:val="24"/>
          <w:szCs w:val="24"/>
          <w:lang w:val="nl-NL"/>
        </w:rPr>
      </w:pPr>
    </w:p>
    <w:sectPr w:rsidR="00CC4DE0" w:rsidRPr="00B2560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51AC" w14:textId="77777777" w:rsidR="008F34EB" w:rsidRDefault="008F34EB" w:rsidP="000D5BE3">
      <w:pPr>
        <w:spacing w:after="0" w:line="240" w:lineRule="auto"/>
      </w:pPr>
      <w:r>
        <w:separator/>
      </w:r>
    </w:p>
  </w:endnote>
  <w:endnote w:type="continuationSeparator" w:id="0">
    <w:p w14:paraId="77C73D7F" w14:textId="77777777" w:rsidR="008F34EB" w:rsidRDefault="008F34EB" w:rsidP="000D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B4EF" w14:textId="77777777" w:rsidR="008F34EB" w:rsidRDefault="008F34EB" w:rsidP="000D5BE3">
      <w:pPr>
        <w:spacing w:after="0" w:line="240" w:lineRule="auto"/>
      </w:pPr>
      <w:r>
        <w:separator/>
      </w:r>
    </w:p>
  </w:footnote>
  <w:footnote w:type="continuationSeparator" w:id="0">
    <w:p w14:paraId="27B26380" w14:textId="77777777" w:rsidR="008F34EB" w:rsidRDefault="008F34EB" w:rsidP="000D5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E9"/>
    <w:rsid w:val="00085078"/>
    <w:rsid w:val="000C6C1E"/>
    <w:rsid w:val="000D5BE3"/>
    <w:rsid w:val="000E1BF5"/>
    <w:rsid w:val="000F2335"/>
    <w:rsid w:val="00104A13"/>
    <w:rsid w:val="00124BFC"/>
    <w:rsid w:val="00124EA3"/>
    <w:rsid w:val="00137FDE"/>
    <w:rsid w:val="00157DDB"/>
    <w:rsid w:val="00186E5F"/>
    <w:rsid w:val="002103FE"/>
    <w:rsid w:val="00261054"/>
    <w:rsid w:val="00273887"/>
    <w:rsid w:val="002C39BC"/>
    <w:rsid w:val="002C573E"/>
    <w:rsid w:val="002D34AA"/>
    <w:rsid w:val="003123C5"/>
    <w:rsid w:val="003431EF"/>
    <w:rsid w:val="0036655B"/>
    <w:rsid w:val="003C6B14"/>
    <w:rsid w:val="00403A33"/>
    <w:rsid w:val="00411CE4"/>
    <w:rsid w:val="004277D1"/>
    <w:rsid w:val="0043201D"/>
    <w:rsid w:val="004428B6"/>
    <w:rsid w:val="00485367"/>
    <w:rsid w:val="004B478D"/>
    <w:rsid w:val="004E4716"/>
    <w:rsid w:val="004F544A"/>
    <w:rsid w:val="005175C2"/>
    <w:rsid w:val="00562241"/>
    <w:rsid w:val="00583367"/>
    <w:rsid w:val="00590853"/>
    <w:rsid w:val="0059755D"/>
    <w:rsid w:val="005D7550"/>
    <w:rsid w:val="0061520E"/>
    <w:rsid w:val="00661808"/>
    <w:rsid w:val="00692744"/>
    <w:rsid w:val="006B3C2D"/>
    <w:rsid w:val="006F4B83"/>
    <w:rsid w:val="00711559"/>
    <w:rsid w:val="00763D21"/>
    <w:rsid w:val="007656C2"/>
    <w:rsid w:val="00792892"/>
    <w:rsid w:val="007B4A00"/>
    <w:rsid w:val="007F252B"/>
    <w:rsid w:val="00816F5A"/>
    <w:rsid w:val="008271DA"/>
    <w:rsid w:val="00847303"/>
    <w:rsid w:val="008736EC"/>
    <w:rsid w:val="008960E9"/>
    <w:rsid w:val="008A5343"/>
    <w:rsid w:val="008E2499"/>
    <w:rsid w:val="008F34EB"/>
    <w:rsid w:val="00900437"/>
    <w:rsid w:val="00920B91"/>
    <w:rsid w:val="00981AD7"/>
    <w:rsid w:val="00A10AEE"/>
    <w:rsid w:val="00A14AF6"/>
    <w:rsid w:val="00A32695"/>
    <w:rsid w:val="00A517DD"/>
    <w:rsid w:val="00A94E74"/>
    <w:rsid w:val="00AB7D7E"/>
    <w:rsid w:val="00AC0472"/>
    <w:rsid w:val="00AD28DF"/>
    <w:rsid w:val="00B00951"/>
    <w:rsid w:val="00B015AD"/>
    <w:rsid w:val="00B25600"/>
    <w:rsid w:val="00B710C2"/>
    <w:rsid w:val="00C164A2"/>
    <w:rsid w:val="00C72D2A"/>
    <w:rsid w:val="00C74276"/>
    <w:rsid w:val="00C81B02"/>
    <w:rsid w:val="00C85F9A"/>
    <w:rsid w:val="00CB0D18"/>
    <w:rsid w:val="00CC4DE0"/>
    <w:rsid w:val="00CE06CA"/>
    <w:rsid w:val="00CF1ECD"/>
    <w:rsid w:val="00CF4017"/>
    <w:rsid w:val="00E4446B"/>
    <w:rsid w:val="00E45437"/>
    <w:rsid w:val="00E702DA"/>
    <w:rsid w:val="00E90BF6"/>
    <w:rsid w:val="00EF212C"/>
    <w:rsid w:val="00F14A23"/>
    <w:rsid w:val="00F3151A"/>
    <w:rsid w:val="00F3389A"/>
    <w:rsid w:val="00F7244E"/>
    <w:rsid w:val="00F82B71"/>
    <w:rsid w:val="00FD3F7A"/>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A4CA"/>
  <w15:chartTrackingRefBased/>
  <w15:docId w15:val="{8EFED3E4-FEE4-4F6E-AE1D-3F25707B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60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42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5</Pages>
  <Words>1748</Words>
  <Characters>9965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66</cp:revision>
  <dcterms:created xsi:type="dcterms:W3CDTF">2022-09-05T06:16:00Z</dcterms:created>
  <dcterms:modified xsi:type="dcterms:W3CDTF">2022-09-06T07:28:00Z</dcterms:modified>
</cp:coreProperties>
</file>